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A774AB" w14:textId="62A981D8" w:rsidR="002B5F46" w:rsidRPr="00154596" w:rsidRDefault="00CE756A">
      <w:pPr>
        <w:pStyle w:val="Normal1"/>
        <w:tabs>
          <w:tab w:val="center" w:pos="4320"/>
          <w:tab w:val="right" w:pos="8640"/>
        </w:tabs>
        <w:jc w:val="center"/>
        <w:rPr>
          <w:rFonts w:ascii="Sylfaen" w:hAnsi="Sylfaen"/>
          <w:sz w:val="22"/>
          <w:szCs w:val="22"/>
        </w:rPr>
      </w:pPr>
      <w:r>
        <w:rPr>
          <w:rFonts w:ascii="Sylfaen" w:eastAsia="Arial" w:hAnsi="Sylfaen" w:cs="Arial"/>
          <w:noProof/>
          <w:sz w:val="22"/>
          <w:szCs w:val="22"/>
        </w:rPr>
        <w:drawing>
          <wp:anchor distT="0" distB="0" distL="114300" distR="114300" simplePos="0" relativeHeight="251656704" behindDoc="0" locked="0" layoutInCell="1" allowOverlap="1" wp14:anchorId="3913D343" wp14:editId="269FFC94">
            <wp:simplePos x="0" y="0"/>
            <wp:positionH relativeFrom="column">
              <wp:posOffset>-114300</wp:posOffset>
            </wp:positionH>
            <wp:positionV relativeFrom="paragraph">
              <wp:posOffset>-191135</wp:posOffset>
            </wp:positionV>
            <wp:extent cx="631825" cy="63182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eastAsia="Arial" w:hAnsi="Sylfaen" w:cs="Arial"/>
          <w:noProof/>
          <w:sz w:val="22"/>
          <w:szCs w:val="22"/>
        </w:rPr>
        <w:drawing>
          <wp:anchor distT="0" distB="0" distL="114300" distR="114300" simplePos="0" relativeHeight="251657728" behindDoc="0" locked="0" layoutInCell="1" allowOverlap="1" wp14:anchorId="489C925F" wp14:editId="4F04D26B">
            <wp:simplePos x="0" y="0"/>
            <wp:positionH relativeFrom="column">
              <wp:posOffset>5257800</wp:posOffset>
            </wp:positionH>
            <wp:positionV relativeFrom="paragraph">
              <wp:posOffset>-222885</wp:posOffset>
            </wp:positionV>
            <wp:extent cx="663575" cy="663575"/>
            <wp:effectExtent l="0" t="0" r="3175" b="317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14:sizeRelH relativeFrom="page">
              <wp14:pctWidth>0</wp14:pctWidth>
            </wp14:sizeRelH>
            <wp14:sizeRelV relativeFrom="page">
              <wp14:pctHeight>0</wp14:pctHeight>
            </wp14:sizeRelV>
          </wp:anchor>
        </w:drawing>
      </w:r>
      <w:r w:rsidR="002B5F46" w:rsidRPr="00154596">
        <w:rPr>
          <w:rFonts w:ascii="Sylfaen" w:eastAsia="Arial" w:hAnsi="Sylfaen" w:cs="Arial"/>
          <w:sz w:val="22"/>
          <w:szCs w:val="22"/>
        </w:rPr>
        <w:t xml:space="preserve">DE LA SALLE UNIVERSITY </w:t>
      </w:r>
      <w:r w:rsidR="002B5F46" w:rsidRPr="00154596">
        <w:rPr>
          <w:rFonts w:ascii="Sylfaen" w:eastAsia="Arial" w:hAnsi="Sylfaen" w:cs="Arial"/>
          <w:sz w:val="22"/>
          <w:szCs w:val="22"/>
        </w:rPr>
        <w:br/>
      </w:r>
      <w:r w:rsidR="002B5F46" w:rsidRPr="00154596">
        <w:rPr>
          <w:rFonts w:ascii="Sylfaen" w:eastAsia="Futura Bk BT" w:hAnsi="Sylfaen" w:cs="Futura Bk BT"/>
          <w:b/>
          <w:sz w:val="22"/>
          <w:szCs w:val="22"/>
        </w:rPr>
        <w:t>College of Science</w:t>
      </w:r>
    </w:p>
    <w:p w14:paraId="2133ABE6" w14:textId="77777777" w:rsidR="002B5F46" w:rsidRDefault="002D31D5">
      <w:pPr>
        <w:pStyle w:val="Normal1"/>
        <w:tabs>
          <w:tab w:val="left" w:pos="506"/>
          <w:tab w:val="center" w:pos="4680"/>
        </w:tabs>
        <w:jc w:val="center"/>
      </w:pPr>
      <w:r>
        <w:rPr>
          <w:rFonts w:ascii="Sylfaen" w:eastAsia="Futura Bk BT" w:hAnsi="Sylfaen" w:cs="Futura Bk BT"/>
          <w:sz w:val="22"/>
          <w:szCs w:val="22"/>
        </w:rPr>
        <w:t xml:space="preserve"> </w:t>
      </w:r>
      <w:r w:rsidR="002B5F46" w:rsidRPr="00154596">
        <w:rPr>
          <w:rFonts w:ascii="Sylfaen" w:eastAsia="Futura Bk BT" w:hAnsi="Sylfaen" w:cs="Futura Bk BT"/>
          <w:sz w:val="22"/>
          <w:szCs w:val="22"/>
        </w:rPr>
        <w:t>Department of Biology</w:t>
      </w:r>
      <w:r w:rsidR="002B5F46" w:rsidRPr="00154596">
        <w:rPr>
          <w:rFonts w:ascii="Sylfaen" w:eastAsia="Futura Bk BT" w:hAnsi="Sylfaen" w:cs="Futura Bk BT"/>
          <w:sz w:val="22"/>
          <w:szCs w:val="22"/>
        </w:rPr>
        <w:br/>
      </w:r>
    </w:p>
    <w:p w14:paraId="56565FFC" w14:textId="77777777" w:rsidR="002B5F46" w:rsidRPr="00154596" w:rsidRDefault="002B5F46">
      <w:pPr>
        <w:pStyle w:val="Normal1"/>
        <w:rPr>
          <w:rFonts w:ascii="Sylfaen" w:hAnsi="Sylfaen"/>
          <w:sz w:val="22"/>
          <w:szCs w:val="22"/>
        </w:rPr>
      </w:pPr>
      <w:r w:rsidRPr="00154596">
        <w:rPr>
          <w:rFonts w:ascii="Sylfaen" w:hAnsi="Sylfaen"/>
          <w:b/>
          <w:sz w:val="22"/>
          <w:szCs w:val="22"/>
        </w:rPr>
        <w:t>LBYBIO8</w:t>
      </w:r>
      <w:r w:rsidRPr="00154596">
        <w:rPr>
          <w:rFonts w:ascii="Sylfaen" w:hAnsi="Sylfaen"/>
          <w:sz w:val="22"/>
          <w:szCs w:val="22"/>
        </w:rPr>
        <w:t xml:space="preserve"> – General Zoology Laboratory</w:t>
      </w:r>
    </w:p>
    <w:p w14:paraId="4AAD20AF" w14:textId="77777777" w:rsidR="00154596" w:rsidRDefault="002B5F46">
      <w:pPr>
        <w:pStyle w:val="Normal1"/>
        <w:rPr>
          <w:rFonts w:ascii="Sylfaen" w:hAnsi="Sylfaen"/>
          <w:i/>
          <w:sz w:val="22"/>
          <w:szCs w:val="22"/>
        </w:rPr>
      </w:pPr>
      <w:r w:rsidRPr="00154596">
        <w:rPr>
          <w:rFonts w:ascii="Sylfaen" w:hAnsi="Sylfaen"/>
          <w:i/>
          <w:sz w:val="22"/>
          <w:szCs w:val="22"/>
        </w:rPr>
        <w:t>Prerequisite  :  NONE</w:t>
      </w:r>
      <w:r w:rsidRPr="00154596">
        <w:rPr>
          <w:rFonts w:ascii="Sylfaen" w:hAnsi="Sylfaen"/>
          <w:i/>
          <w:sz w:val="22"/>
          <w:szCs w:val="22"/>
        </w:rPr>
        <w:tab/>
      </w:r>
      <w:r w:rsidRPr="00154596">
        <w:rPr>
          <w:rFonts w:ascii="Sylfaen" w:hAnsi="Sylfaen"/>
          <w:i/>
          <w:sz w:val="22"/>
          <w:szCs w:val="22"/>
        </w:rPr>
        <w:tab/>
      </w:r>
      <w:r w:rsidRPr="00154596">
        <w:rPr>
          <w:rFonts w:ascii="Sylfaen" w:hAnsi="Sylfaen"/>
          <w:i/>
          <w:sz w:val="22"/>
          <w:szCs w:val="22"/>
        </w:rPr>
        <w:tab/>
        <w:t xml:space="preserve">         Prerequisite to:  LBYBIOE, LBYBIO3, LBYBIO7, </w:t>
      </w:r>
    </w:p>
    <w:p w14:paraId="6EB43345" w14:textId="3B962DBB" w:rsidR="00CE756A" w:rsidRDefault="00154596">
      <w:pPr>
        <w:pStyle w:val="Normal1"/>
        <w:rPr>
          <w:rFonts w:ascii="Sylfaen" w:hAnsi="Sylfaen"/>
          <w:i/>
          <w:sz w:val="22"/>
          <w:szCs w:val="22"/>
        </w:rPr>
      </w:pPr>
      <w:r>
        <w:rPr>
          <w:rFonts w:ascii="Sylfaen" w:hAnsi="Sylfaen"/>
          <w:i/>
          <w:sz w:val="22"/>
          <w:szCs w:val="22"/>
        </w:rPr>
        <w:t xml:space="preserve">                                                                                                     </w:t>
      </w:r>
      <w:r w:rsidR="002B5F46" w:rsidRPr="00154596">
        <w:rPr>
          <w:rFonts w:ascii="Sylfaen" w:hAnsi="Sylfaen"/>
          <w:i/>
          <w:sz w:val="22"/>
          <w:szCs w:val="22"/>
        </w:rPr>
        <w:t>LBYBIOJ</w:t>
      </w:r>
    </w:p>
    <w:p w14:paraId="1AA2B92B" w14:textId="16B8C477" w:rsidR="00154596" w:rsidRPr="00154596" w:rsidRDefault="00CE756A">
      <w:pPr>
        <w:pStyle w:val="Normal1"/>
        <w:rPr>
          <w:rFonts w:ascii="Sylfaen" w:hAnsi="Sylfaen"/>
          <w:sz w:val="22"/>
          <w:szCs w:val="22"/>
        </w:rPr>
      </w:pPr>
      <w:r>
        <w:rPr>
          <w:rFonts w:ascii="Sylfaen" w:hAnsi="Sylfaen"/>
          <w:noProof/>
          <w:sz w:val="22"/>
          <w:szCs w:val="22"/>
        </w:rPr>
        <mc:AlternateContent>
          <mc:Choice Requires="wps">
            <w:drawing>
              <wp:anchor distT="0" distB="0" distL="114300" distR="114300" simplePos="0" relativeHeight="251658752" behindDoc="0" locked="0" layoutInCell="1" allowOverlap="1" wp14:anchorId="39A828F8" wp14:editId="35BC5FED">
                <wp:simplePos x="0" y="0"/>
                <wp:positionH relativeFrom="column">
                  <wp:posOffset>0</wp:posOffset>
                </wp:positionH>
                <wp:positionV relativeFrom="paragraph">
                  <wp:posOffset>41910</wp:posOffset>
                </wp:positionV>
                <wp:extent cx="6159500" cy="635"/>
                <wp:effectExtent l="0" t="19050" r="12700" b="565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5369A" id="_x0000_t32" coordsize="21600,21600" o:spt="32" o:oned="t" path="m,l21600,21600e" filled="f">
                <v:path arrowok="t" fillok="f" o:connecttype="none"/>
                <o:lock v:ext="edit" shapetype="t"/>
              </v:shapetype>
              <v:shape id="AutoShape 4" o:spid="_x0000_s1026" type="#_x0000_t32" style="position:absolute;margin-left:0;margin-top:3.3pt;width:4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" strokecolor="#f2f2f2" strokeweight="3pt">
                <v:shadow on="t" color="#4e6128" opacity=".5" offset="1pt"/>
              </v:shape>
            </w:pict>
          </mc:Fallback>
        </mc:AlternateContent>
      </w:r>
    </w:p>
    <w:p w14:paraId="6FA6766B" w14:textId="77777777" w:rsidR="002B5F46" w:rsidRPr="00154596" w:rsidRDefault="002B5F46">
      <w:pPr>
        <w:pStyle w:val="Normal1"/>
        <w:tabs>
          <w:tab w:val="left" w:pos="360"/>
        </w:tabs>
        <w:rPr>
          <w:rFonts w:ascii="Sylfaen" w:hAnsi="Sylfaen"/>
          <w:b/>
          <w:sz w:val="22"/>
          <w:szCs w:val="22"/>
        </w:rPr>
      </w:pPr>
      <w:r w:rsidRPr="00154596">
        <w:rPr>
          <w:rFonts w:ascii="Sylfaen" w:hAnsi="Sylfaen"/>
          <w:b/>
          <w:i/>
          <w:sz w:val="22"/>
          <w:szCs w:val="22"/>
        </w:rPr>
        <w:tab/>
      </w:r>
      <w:r w:rsidR="00154596" w:rsidRPr="00154596">
        <w:rPr>
          <w:rFonts w:ascii="Sylfaen" w:hAnsi="Sylfaen"/>
          <w:b/>
          <w:sz w:val="22"/>
          <w:szCs w:val="22"/>
        </w:rPr>
        <w:t>Inst</w:t>
      </w:r>
      <w:r w:rsidRPr="00154596">
        <w:rPr>
          <w:rFonts w:ascii="Sylfaen" w:hAnsi="Sylfaen"/>
          <w:b/>
          <w:sz w:val="22"/>
          <w:szCs w:val="22"/>
        </w:rPr>
        <w:t>ructor :  ______________________________  Contact details : _________________________</w:t>
      </w:r>
    </w:p>
    <w:p w14:paraId="6019D1DE" w14:textId="2CE287C9" w:rsidR="002B5F46" w:rsidRPr="00154596" w:rsidRDefault="002B5F46" w:rsidP="00930BB7">
      <w:pPr>
        <w:pStyle w:val="Normal1"/>
        <w:outlineLvl w:val="0"/>
        <w:rPr>
          <w:rFonts w:ascii="Sylfaen" w:hAnsi="Sylfaen"/>
          <w:b/>
          <w:sz w:val="22"/>
          <w:szCs w:val="22"/>
        </w:rPr>
      </w:pPr>
      <w:r w:rsidRPr="00154596">
        <w:rPr>
          <w:rFonts w:ascii="Sylfaen" w:hAnsi="Sylfaen"/>
          <w:b/>
          <w:sz w:val="22"/>
          <w:szCs w:val="22"/>
        </w:rPr>
        <w:t xml:space="preserve">      Consultation Hours: _______________________  Class Schedule and Room : ________________</w:t>
      </w:r>
      <w:r w:rsidR="007601C0">
        <w:rPr>
          <w:rFonts w:ascii="Sylfaen" w:hAnsi="Sylfaen"/>
          <w:b/>
          <w:sz w:val="22"/>
          <w:szCs w:val="22"/>
        </w:rPr>
        <w:t>_</w:t>
      </w:r>
    </w:p>
    <w:p w14:paraId="59951A2C" w14:textId="77777777" w:rsidR="00930BB7" w:rsidRDefault="00930BB7">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154596" w:rsidRPr="001A7B51" w14:paraId="2681ED97" w14:textId="77777777" w:rsidTr="001A7B51">
        <w:tc>
          <w:tcPr>
            <w:tcW w:w="9576" w:type="dxa"/>
            <w:shd w:val="clear" w:color="auto" w:fill="CCCCCC"/>
          </w:tcPr>
          <w:p w14:paraId="4819F2BC" w14:textId="77777777" w:rsidR="00154596" w:rsidRPr="001A7B51" w:rsidRDefault="00154596" w:rsidP="00154596">
            <w:pPr>
              <w:pStyle w:val="Normal1"/>
              <w:rPr>
                <w:rFonts w:ascii="Sylfaen" w:hAnsi="Sylfaen"/>
                <w:b/>
                <w:sz w:val="22"/>
                <w:szCs w:val="22"/>
              </w:rPr>
            </w:pPr>
            <w:r w:rsidRPr="001A7B51">
              <w:rPr>
                <w:rFonts w:ascii="Sylfaen" w:hAnsi="Sylfaen"/>
                <w:b/>
                <w:sz w:val="22"/>
                <w:szCs w:val="22"/>
              </w:rPr>
              <w:t>Course Description</w:t>
            </w:r>
          </w:p>
        </w:tc>
      </w:tr>
    </w:tbl>
    <w:p w14:paraId="777EBA60" w14:textId="77777777" w:rsidR="00CE756A" w:rsidRDefault="00CE756A">
      <w:pPr>
        <w:pStyle w:val="Normal1"/>
        <w:tabs>
          <w:tab w:val="left" w:pos="2880"/>
          <w:tab w:val="left" w:pos="3240"/>
        </w:tabs>
        <w:jc w:val="both"/>
        <w:rPr>
          <w:rFonts w:ascii="Sylfaen" w:hAnsi="Sylfaen"/>
          <w:sz w:val="20"/>
          <w:szCs w:val="20"/>
        </w:rPr>
      </w:pPr>
    </w:p>
    <w:p w14:paraId="33E6DF13" w14:textId="77777777" w:rsidR="00930BB7" w:rsidRPr="00154596" w:rsidRDefault="00930BB7">
      <w:pPr>
        <w:pStyle w:val="Normal1"/>
        <w:tabs>
          <w:tab w:val="left" w:pos="2880"/>
          <w:tab w:val="left" w:pos="3240"/>
        </w:tabs>
        <w:jc w:val="both"/>
        <w:rPr>
          <w:rFonts w:ascii="Sylfaen" w:hAnsi="Sylfaen"/>
          <w:sz w:val="20"/>
          <w:szCs w:val="20"/>
        </w:rPr>
      </w:pPr>
      <w:r w:rsidRPr="00154596">
        <w:rPr>
          <w:rFonts w:ascii="Sylfaen" w:hAnsi="Sylfaen"/>
          <w:sz w:val="20"/>
          <w:szCs w:val="20"/>
        </w:rPr>
        <w:t>Laboratory activities emphasizing the study of structures and functions of the organ systems of vertebrates.  Laboratory exercises utilize the frog as representative animal but use mammalian specimen whenever possible.</w:t>
      </w:r>
    </w:p>
    <w:p w14:paraId="3B089D64" w14:textId="77777777" w:rsidR="00930BB7" w:rsidRDefault="00930BB7">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154596" w:rsidRPr="001A7B51" w14:paraId="6D361696" w14:textId="77777777" w:rsidTr="001A7B51">
        <w:tc>
          <w:tcPr>
            <w:tcW w:w="9576" w:type="dxa"/>
            <w:shd w:val="clear" w:color="auto" w:fill="C0C0C0"/>
          </w:tcPr>
          <w:p w14:paraId="548AD5BA" w14:textId="77777777" w:rsidR="00154596" w:rsidRPr="001A7B51" w:rsidRDefault="00154596" w:rsidP="00154596">
            <w:pPr>
              <w:pStyle w:val="Normal1"/>
              <w:rPr>
                <w:rFonts w:ascii="Sylfaen" w:hAnsi="Sylfaen"/>
                <w:b/>
                <w:sz w:val="22"/>
                <w:szCs w:val="22"/>
              </w:rPr>
            </w:pPr>
            <w:r w:rsidRPr="001A7B51">
              <w:rPr>
                <w:rFonts w:ascii="Sylfaen" w:hAnsi="Sylfaen"/>
                <w:b/>
                <w:sz w:val="22"/>
                <w:szCs w:val="22"/>
              </w:rPr>
              <w:t>Learning Outcomes</w:t>
            </w:r>
          </w:p>
        </w:tc>
      </w:tr>
    </w:tbl>
    <w:p w14:paraId="53C0F5C0" w14:textId="77777777" w:rsidR="00CE756A" w:rsidRDefault="00CE756A">
      <w:pPr>
        <w:pStyle w:val="Normal1"/>
        <w:tabs>
          <w:tab w:val="left" w:pos="360"/>
        </w:tabs>
        <w:rPr>
          <w:rFonts w:ascii="Sylfaen" w:hAnsi="Sylfaen"/>
          <w:sz w:val="20"/>
          <w:szCs w:val="20"/>
        </w:rPr>
      </w:pPr>
    </w:p>
    <w:p w14:paraId="501EB5F7" w14:textId="77777777" w:rsidR="00930BB7" w:rsidRDefault="00930BB7">
      <w:pPr>
        <w:pStyle w:val="Normal1"/>
        <w:tabs>
          <w:tab w:val="left" w:pos="360"/>
        </w:tabs>
        <w:rPr>
          <w:rFonts w:ascii="Sylfaen" w:hAnsi="Sylfaen"/>
          <w:sz w:val="20"/>
          <w:szCs w:val="20"/>
        </w:rPr>
      </w:pPr>
      <w:r w:rsidRPr="00B974C6">
        <w:rPr>
          <w:rFonts w:ascii="Sylfaen" w:hAnsi="Sylfaen"/>
          <w:sz w:val="20"/>
          <w:szCs w:val="20"/>
        </w:rPr>
        <w:t>On completion of this course, the student is expected to present the following learning outcomes in line with the Expected Lasallian Graduate Attributes (ELGA).</w:t>
      </w:r>
    </w:p>
    <w:p w14:paraId="4537AD2E" w14:textId="77777777" w:rsidR="00B974C6" w:rsidRPr="00B974C6" w:rsidRDefault="00B974C6">
      <w:pPr>
        <w:pStyle w:val="Normal1"/>
        <w:tabs>
          <w:tab w:val="left" w:pos="360"/>
        </w:tabs>
        <w:rPr>
          <w:rFonts w:ascii="Sylfaen" w:hAnsi="Sylfaen"/>
          <w:sz w:val="20"/>
          <w:szCs w:val="20"/>
        </w:rPr>
      </w:pPr>
    </w:p>
    <w:tbl>
      <w:tblPr>
        <w:tblW w:w="95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500"/>
        <w:gridCol w:w="10"/>
        <w:gridCol w:w="6030"/>
      </w:tblGrid>
      <w:tr w:rsidR="00930BB7" w:rsidRPr="00154596" w14:paraId="319C7BFE" w14:textId="77777777" w:rsidTr="007601C0">
        <w:tc>
          <w:tcPr>
            <w:tcW w:w="3510" w:type="dxa"/>
            <w:gridSpan w:val="2"/>
            <w:tcMar>
              <w:top w:w="100" w:type="dxa"/>
              <w:left w:w="115" w:type="dxa"/>
              <w:bottom w:w="100" w:type="dxa"/>
              <w:right w:w="115" w:type="dxa"/>
            </w:tcMar>
          </w:tcPr>
          <w:p w14:paraId="03FB9F7F" w14:textId="77777777" w:rsidR="00930BB7" w:rsidRPr="00154596" w:rsidRDefault="00930BB7">
            <w:pPr>
              <w:pStyle w:val="Normal1"/>
              <w:tabs>
                <w:tab w:val="left" w:pos="360"/>
              </w:tabs>
              <w:jc w:val="center"/>
              <w:rPr>
                <w:rFonts w:ascii="Sylfaen" w:hAnsi="Sylfaen"/>
                <w:sz w:val="22"/>
                <w:szCs w:val="22"/>
              </w:rPr>
            </w:pPr>
            <w:r w:rsidRPr="00154596">
              <w:rPr>
                <w:rFonts w:ascii="Sylfaen" w:hAnsi="Sylfaen"/>
                <w:b/>
                <w:sz w:val="22"/>
                <w:szCs w:val="22"/>
              </w:rPr>
              <w:t>ELGA</w:t>
            </w:r>
          </w:p>
        </w:tc>
        <w:tc>
          <w:tcPr>
            <w:tcW w:w="6030" w:type="dxa"/>
            <w:tcMar>
              <w:top w:w="100" w:type="dxa"/>
              <w:left w:w="115" w:type="dxa"/>
              <w:bottom w:w="100" w:type="dxa"/>
              <w:right w:w="115" w:type="dxa"/>
            </w:tcMar>
          </w:tcPr>
          <w:p w14:paraId="6722802F" w14:textId="77777777" w:rsidR="00930BB7" w:rsidRPr="00154596" w:rsidRDefault="00930BB7">
            <w:pPr>
              <w:pStyle w:val="Normal1"/>
              <w:tabs>
                <w:tab w:val="left" w:pos="360"/>
              </w:tabs>
              <w:jc w:val="center"/>
              <w:rPr>
                <w:rFonts w:ascii="Sylfaen" w:hAnsi="Sylfaen"/>
                <w:sz w:val="22"/>
                <w:szCs w:val="22"/>
              </w:rPr>
            </w:pPr>
            <w:r w:rsidRPr="00154596">
              <w:rPr>
                <w:rFonts w:ascii="Sylfaen" w:hAnsi="Sylfaen"/>
                <w:b/>
                <w:sz w:val="22"/>
                <w:szCs w:val="22"/>
              </w:rPr>
              <w:t>Learning Outcome</w:t>
            </w:r>
          </w:p>
        </w:tc>
      </w:tr>
      <w:tr w:rsidR="00930BB7" w:rsidRPr="00B974C6" w14:paraId="10A032AC" w14:textId="77777777" w:rsidTr="007601C0">
        <w:tc>
          <w:tcPr>
            <w:tcW w:w="3500" w:type="dxa"/>
            <w:tcMar>
              <w:top w:w="100" w:type="dxa"/>
              <w:left w:w="115" w:type="dxa"/>
              <w:bottom w:w="100" w:type="dxa"/>
              <w:right w:w="115" w:type="dxa"/>
            </w:tcMar>
          </w:tcPr>
          <w:p w14:paraId="5B4D8ED9"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Critical and Creative Thinker</w:t>
            </w:r>
          </w:p>
          <w:p w14:paraId="496DF0ED"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Effective Communicator</w:t>
            </w:r>
          </w:p>
          <w:p w14:paraId="19C082A0"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Lifelong Learner</w:t>
            </w:r>
          </w:p>
          <w:p w14:paraId="095FF564"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Service-Driven Citizen</w:t>
            </w:r>
          </w:p>
        </w:tc>
        <w:tc>
          <w:tcPr>
            <w:tcW w:w="6040" w:type="dxa"/>
            <w:gridSpan w:val="2"/>
            <w:tcMar>
              <w:top w:w="100" w:type="dxa"/>
              <w:left w:w="115" w:type="dxa"/>
              <w:bottom w:w="100" w:type="dxa"/>
              <w:right w:w="115" w:type="dxa"/>
            </w:tcMar>
          </w:tcPr>
          <w:p w14:paraId="4155B8D2"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On completion of the course, the student is expected to identify and describe animal structures and their relationship to their functions in the animal body by demonstrating laboratory skills in handling basic equipment and techniques accompanied by accurate observations and participation in all laboratory exercises.</w:t>
            </w:r>
          </w:p>
        </w:tc>
      </w:tr>
    </w:tbl>
    <w:p w14:paraId="6CC4B6EA" w14:textId="77777777" w:rsidR="00930BB7" w:rsidRDefault="00930BB7">
      <w:pPr>
        <w:pStyle w:val="Normal1"/>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B974C6" w:rsidRPr="001A7B51" w14:paraId="07668D70" w14:textId="77777777" w:rsidTr="001A7B51">
        <w:tc>
          <w:tcPr>
            <w:tcW w:w="9576" w:type="dxa"/>
            <w:shd w:val="clear" w:color="auto" w:fill="C0C0C0"/>
          </w:tcPr>
          <w:p w14:paraId="51AA2552" w14:textId="77777777" w:rsidR="00B974C6" w:rsidRPr="001A7B51" w:rsidRDefault="00B974C6" w:rsidP="001A7B51">
            <w:pPr>
              <w:pStyle w:val="Normal1"/>
              <w:tabs>
                <w:tab w:val="left" w:pos="360"/>
              </w:tabs>
              <w:rPr>
                <w:rFonts w:ascii="Sylfaen" w:hAnsi="Sylfaen"/>
                <w:b/>
                <w:sz w:val="22"/>
                <w:szCs w:val="22"/>
              </w:rPr>
            </w:pPr>
            <w:r w:rsidRPr="001A7B51">
              <w:rPr>
                <w:rFonts w:ascii="Sylfaen" w:hAnsi="Sylfaen"/>
                <w:b/>
                <w:sz w:val="22"/>
                <w:szCs w:val="22"/>
              </w:rPr>
              <w:t>Final Course Output</w:t>
            </w:r>
          </w:p>
        </w:tc>
      </w:tr>
    </w:tbl>
    <w:p w14:paraId="1472143A" w14:textId="77777777" w:rsidR="00CE756A" w:rsidRDefault="00CE756A">
      <w:pPr>
        <w:pStyle w:val="Normal1"/>
        <w:rPr>
          <w:rFonts w:ascii="Sylfaen" w:hAnsi="Sylfaen"/>
          <w:sz w:val="20"/>
          <w:szCs w:val="20"/>
        </w:rPr>
      </w:pPr>
    </w:p>
    <w:p w14:paraId="0FD166C9" w14:textId="77777777" w:rsidR="00930BB7" w:rsidRPr="00B974C6" w:rsidRDefault="00930BB7">
      <w:pPr>
        <w:pStyle w:val="Normal1"/>
        <w:rPr>
          <w:rFonts w:ascii="Sylfaen" w:hAnsi="Sylfaen"/>
          <w:sz w:val="20"/>
          <w:szCs w:val="20"/>
        </w:rPr>
      </w:pPr>
      <w:r w:rsidRPr="00B974C6">
        <w:rPr>
          <w:rFonts w:ascii="Sylfaen" w:hAnsi="Sylfaen"/>
          <w:sz w:val="20"/>
          <w:szCs w:val="20"/>
        </w:rPr>
        <w:t>As evidence of attaining the above learning outcomes, the student is required to do and submit the following during the indicated dates of the term.</w:t>
      </w:r>
    </w:p>
    <w:p w14:paraId="6F60D747" w14:textId="77777777" w:rsidR="00930BB7" w:rsidRPr="00154596" w:rsidRDefault="00930BB7">
      <w:pPr>
        <w:pStyle w:val="Normal1"/>
        <w:rPr>
          <w:rFonts w:ascii="Sylfaen" w:hAnsi="Sylfaen"/>
          <w:sz w:val="22"/>
          <w:szCs w:val="22"/>
        </w:rPr>
      </w:pPr>
    </w:p>
    <w:tbl>
      <w:tblPr>
        <w:tblW w:w="95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068"/>
        <w:gridCol w:w="4500"/>
        <w:gridCol w:w="1972"/>
      </w:tblGrid>
      <w:tr w:rsidR="00930BB7" w:rsidRPr="00154596" w14:paraId="7F207EC1" w14:textId="77777777" w:rsidTr="007601C0">
        <w:tc>
          <w:tcPr>
            <w:tcW w:w="3068" w:type="dxa"/>
            <w:tcMar>
              <w:top w:w="100" w:type="dxa"/>
              <w:left w:w="115" w:type="dxa"/>
              <w:bottom w:w="100" w:type="dxa"/>
              <w:right w:w="115" w:type="dxa"/>
            </w:tcMar>
          </w:tcPr>
          <w:p w14:paraId="712FA9B7" w14:textId="77777777" w:rsidR="00930BB7" w:rsidRPr="00154596" w:rsidRDefault="00930BB7">
            <w:pPr>
              <w:pStyle w:val="Normal1"/>
              <w:jc w:val="center"/>
              <w:rPr>
                <w:rFonts w:ascii="Sylfaen" w:hAnsi="Sylfaen"/>
                <w:sz w:val="22"/>
                <w:szCs w:val="22"/>
              </w:rPr>
            </w:pPr>
            <w:r w:rsidRPr="00154596">
              <w:rPr>
                <w:rFonts w:ascii="Sylfaen" w:hAnsi="Sylfaen"/>
                <w:b/>
                <w:sz w:val="22"/>
                <w:szCs w:val="22"/>
              </w:rPr>
              <w:t>Learning Outcome</w:t>
            </w:r>
          </w:p>
        </w:tc>
        <w:tc>
          <w:tcPr>
            <w:tcW w:w="4500" w:type="dxa"/>
            <w:tcMar>
              <w:top w:w="100" w:type="dxa"/>
              <w:left w:w="115" w:type="dxa"/>
              <w:bottom w:w="100" w:type="dxa"/>
              <w:right w:w="115" w:type="dxa"/>
            </w:tcMar>
          </w:tcPr>
          <w:p w14:paraId="4C8EB31D" w14:textId="77777777" w:rsidR="00930BB7" w:rsidRPr="00154596" w:rsidRDefault="00930BB7">
            <w:pPr>
              <w:pStyle w:val="Normal1"/>
              <w:jc w:val="center"/>
              <w:rPr>
                <w:rFonts w:ascii="Sylfaen" w:hAnsi="Sylfaen"/>
                <w:sz w:val="22"/>
                <w:szCs w:val="22"/>
              </w:rPr>
            </w:pPr>
            <w:r w:rsidRPr="00154596">
              <w:rPr>
                <w:rFonts w:ascii="Sylfaen" w:hAnsi="Sylfaen"/>
                <w:b/>
                <w:sz w:val="22"/>
                <w:szCs w:val="22"/>
              </w:rPr>
              <w:t>Required Output</w:t>
            </w:r>
          </w:p>
        </w:tc>
        <w:tc>
          <w:tcPr>
            <w:tcW w:w="1972" w:type="dxa"/>
            <w:tcMar>
              <w:top w:w="100" w:type="dxa"/>
              <w:left w:w="115" w:type="dxa"/>
              <w:bottom w:w="100" w:type="dxa"/>
              <w:right w:w="115" w:type="dxa"/>
            </w:tcMar>
          </w:tcPr>
          <w:p w14:paraId="197A2D17" w14:textId="77777777" w:rsidR="00930BB7" w:rsidRPr="00154596" w:rsidRDefault="00930BB7">
            <w:pPr>
              <w:pStyle w:val="Normal1"/>
              <w:jc w:val="center"/>
              <w:rPr>
                <w:rFonts w:ascii="Sylfaen" w:hAnsi="Sylfaen"/>
                <w:sz w:val="22"/>
                <w:szCs w:val="22"/>
              </w:rPr>
            </w:pPr>
            <w:r w:rsidRPr="00154596">
              <w:rPr>
                <w:rFonts w:ascii="Sylfaen" w:hAnsi="Sylfaen"/>
                <w:b/>
                <w:sz w:val="22"/>
                <w:szCs w:val="22"/>
              </w:rPr>
              <w:t>Due Date</w:t>
            </w:r>
          </w:p>
        </w:tc>
      </w:tr>
      <w:tr w:rsidR="00B974C6" w:rsidRPr="00154596" w14:paraId="5394E5F0" w14:textId="77777777" w:rsidTr="007601C0">
        <w:tc>
          <w:tcPr>
            <w:tcW w:w="3068" w:type="dxa"/>
            <w:vMerge w:val="restart"/>
            <w:tcMar>
              <w:top w:w="100" w:type="dxa"/>
              <w:left w:w="115" w:type="dxa"/>
              <w:bottom w:w="100" w:type="dxa"/>
              <w:right w:w="115" w:type="dxa"/>
            </w:tcMar>
          </w:tcPr>
          <w:p w14:paraId="1CABA32F" w14:textId="77777777" w:rsidR="00B974C6" w:rsidRPr="002D31D5" w:rsidRDefault="00B974C6">
            <w:pPr>
              <w:pStyle w:val="Normal1"/>
              <w:rPr>
                <w:rFonts w:ascii="Sylfaen" w:hAnsi="Sylfaen"/>
                <w:sz w:val="20"/>
                <w:szCs w:val="20"/>
              </w:rPr>
            </w:pPr>
            <w:r w:rsidRPr="002D31D5">
              <w:rPr>
                <w:rFonts w:ascii="Sylfaen" w:hAnsi="Sylfaen"/>
                <w:sz w:val="20"/>
                <w:szCs w:val="20"/>
              </w:rPr>
              <w:t>On completion of the course, the student is expected to identify and describe animal structures and their relationship to their functions in the animal body by demonstrating laboratory skills in handling basic equipment and techniques accompanied by accurate observations and participation in all laboratory exercises.</w:t>
            </w:r>
          </w:p>
        </w:tc>
        <w:tc>
          <w:tcPr>
            <w:tcW w:w="4500" w:type="dxa"/>
            <w:tcMar>
              <w:top w:w="100" w:type="dxa"/>
              <w:left w:w="115" w:type="dxa"/>
              <w:bottom w:w="100" w:type="dxa"/>
              <w:right w:w="115" w:type="dxa"/>
            </w:tcMar>
          </w:tcPr>
          <w:p w14:paraId="7F9FF94B" w14:textId="77777777" w:rsidR="00B974C6" w:rsidRPr="00B974C6" w:rsidRDefault="00B974C6">
            <w:pPr>
              <w:pStyle w:val="Normal1"/>
              <w:rPr>
                <w:rFonts w:ascii="Sylfaen" w:hAnsi="Sylfaen"/>
                <w:sz w:val="20"/>
                <w:szCs w:val="20"/>
              </w:rPr>
            </w:pPr>
            <w:r w:rsidRPr="00B974C6">
              <w:rPr>
                <w:rFonts w:ascii="Sylfaen" w:hAnsi="Sylfaen"/>
                <w:b/>
                <w:sz w:val="20"/>
                <w:szCs w:val="20"/>
              </w:rPr>
              <w:t>Laboratory Exercises</w:t>
            </w:r>
          </w:p>
          <w:p w14:paraId="372BAD6E" w14:textId="77777777" w:rsidR="00B974C6" w:rsidRPr="00B974C6" w:rsidRDefault="00B974C6">
            <w:pPr>
              <w:pStyle w:val="Normal1"/>
              <w:numPr>
                <w:ilvl w:val="0"/>
                <w:numId w:val="3"/>
              </w:numPr>
              <w:ind w:hanging="359"/>
              <w:rPr>
                <w:rFonts w:ascii="Sylfaen" w:hAnsi="Sylfaen"/>
                <w:sz w:val="20"/>
                <w:szCs w:val="20"/>
              </w:rPr>
            </w:pPr>
            <w:r w:rsidRPr="00B974C6">
              <w:rPr>
                <w:rFonts w:ascii="Sylfaen" w:hAnsi="Sylfaen"/>
                <w:sz w:val="20"/>
                <w:szCs w:val="20"/>
              </w:rPr>
              <w:t>To be submitted every laboratory meeting</w:t>
            </w:r>
          </w:p>
          <w:p w14:paraId="21A9201E" w14:textId="77777777" w:rsidR="00B974C6" w:rsidRPr="00B974C6" w:rsidRDefault="00B974C6">
            <w:pPr>
              <w:pStyle w:val="Normal1"/>
              <w:numPr>
                <w:ilvl w:val="0"/>
                <w:numId w:val="3"/>
              </w:numPr>
              <w:ind w:hanging="359"/>
              <w:rPr>
                <w:rFonts w:ascii="Sylfaen" w:hAnsi="Sylfaen"/>
                <w:sz w:val="20"/>
                <w:szCs w:val="20"/>
              </w:rPr>
            </w:pPr>
            <w:r w:rsidRPr="00B974C6">
              <w:rPr>
                <w:rFonts w:ascii="Sylfaen" w:hAnsi="Sylfaen"/>
                <w:sz w:val="20"/>
                <w:szCs w:val="20"/>
              </w:rPr>
              <w:t>Group presentation – each group delivers a powerpoint presentation of the output for their assigned exercise.</w:t>
            </w:r>
          </w:p>
        </w:tc>
        <w:tc>
          <w:tcPr>
            <w:tcW w:w="1972" w:type="dxa"/>
            <w:tcMar>
              <w:top w:w="100" w:type="dxa"/>
              <w:left w:w="115" w:type="dxa"/>
              <w:bottom w:w="100" w:type="dxa"/>
              <w:right w:w="115" w:type="dxa"/>
            </w:tcMar>
          </w:tcPr>
          <w:p w14:paraId="7041D97D" w14:textId="77777777" w:rsidR="00B974C6" w:rsidRPr="00B974C6" w:rsidRDefault="00B974C6">
            <w:pPr>
              <w:pStyle w:val="Normal1"/>
              <w:jc w:val="center"/>
              <w:rPr>
                <w:rFonts w:ascii="Sylfaen" w:hAnsi="Sylfaen"/>
                <w:sz w:val="20"/>
                <w:szCs w:val="20"/>
              </w:rPr>
            </w:pPr>
          </w:p>
          <w:p w14:paraId="29419243" w14:textId="77777777" w:rsidR="00B974C6" w:rsidRPr="00B974C6" w:rsidRDefault="00B974C6">
            <w:pPr>
              <w:pStyle w:val="Normal1"/>
              <w:jc w:val="center"/>
              <w:rPr>
                <w:rFonts w:ascii="Sylfaen" w:hAnsi="Sylfaen"/>
                <w:sz w:val="20"/>
                <w:szCs w:val="20"/>
              </w:rPr>
            </w:pPr>
            <w:r w:rsidRPr="00B974C6">
              <w:rPr>
                <w:rFonts w:ascii="Sylfaen" w:hAnsi="Sylfaen"/>
                <w:sz w:val="20"/>
                <w:szCs w:val="20"/>
              </w:rPr>
              <w:t>Weeks 1-12</w:t>
            </w:r>
          </w:p>
        </w:tc>
      </w:tr>
      <w:tr w:rsidR="00B974C6" w:rsidRPr="00154596" w14:paraId="59DF19BF" w14:textId="77777777" w:rsidTr="007601C0">
        <w:tc>
          <w:tcPr>
            <w:tcW w:w="3068" w:type="dxa"/>
            <w:vMerge/>
            <w:tcMar>
              <w:top w:w="100" w:type="dxa"/>
              <w:left w:w="115" w:type="dxa"/>
              <w:bottom w:w="100" w:type="dxa"/>
              <w:right w:w="115" w:type="dxa"/>
            </w:tcMar>
          </w:tcPr>
          <w:p w14:paraId="1245FA9D" w14:textId="77777777" w:rsidR="00B974C6" w:rsidRPr="00B974C6" w:rsidRDefault="00B974C6">
            <w:pPr>
              <w:pStyle w:val="Normal1"/>
              <w:rPr>
                <w:rFonts w:ascii="Sylfaen" w:hAnsi="Sylfaen"/>
                <w:sz w:val="20"/>
                <w:szCs w:val="20"/>
              </w:rPr>
            </w:pPr>
          </w:p>
        </w:tc>
        <w:tc>
          <w:tcPr>
            <w:tcW w:w="4500" w:type="dxa"/>
            <w:tcMar>
              <w:top w:w="100" w:type="dxa"/>
              <w:left w:w="115" w:type="dxa"/>
              <w:bottom w:w="100" w:type="dxa"/>
              <w:right w:w="115" w:type="dxa"/>
            </w:tcMar>
          </w:tcPr>
          <w:p w14:paraId="21AC0505" w14:textId="77777777" w:rsidR="00B974C6" w:rsidRPr="00B974C6" w:rsidRDefault="00B974C6">
            <w:pPr>
              <w:pStyle w:val="Normal1"/>
              <w:rPr>
                <w:rFonts w:ascii="Sylfaen" w:hAnsi="Sylfaen"/>
                <w:sz w:val="20"/>
                <w:szCs w:val="20"/>
              </w:rPr>
            </w:pPr>
            <w:r w:rsidRPr="00B974C6">
              <w:rPr>
                <w:rFonts w:ascii="Sylfaen" w:hAnsi="Sylfaen"/>
                <w:b/>
                <w:sz w:val="20"/>
                <w:szCs w:val="20"/>
              </w:rPr>
              <w:t>Portfolio</w:t>
            </w:r>
          </w:p>
          <w:p w14:paraId="5F495C31" w14:textId="77777777" w:rsidR="00B974C6" w:rsidRPr="00B974C6" w:rsidRDefault="00B974C6">
            <w:pPr>
              <w:pStyle w:val="Normal1"/>
              <w:numPr>
                <w:ilvl w:val="0"/>
                <w:numId w:val="2"/>
              </w:numPr>
              <w:ind w:hanging="359"/>
              <w:rPr>
                <w:rFonts w:ascii="Sylfaen" w:hAnsi="Sylfaen"/>
                <w:sz w:val="20"/>
                <w:szCs w:val="20"/>
              </w:rPr>
            </w:pPr>
            <w:r w:rsidRPr="00B974C6">
              <w:rPr>
                <w:rFonts w:ascii="Sylfaen" w:hAnsi="Sylfaen"/>
                <w:sz w:val="20"/>
                <w:szCs w:val="20"/>
              </w:rPr>
              <w:t>At the end of the course, each student is required to submit a personal portfolio that reveals his/her assessment of LBYBIO8 as a course incorporated in the laboratory activity worksheets.  It also manifests the maturity of the student and the degree of learning that has occurred over a period of three months, or one term.</w:t>
            </w:r>
          </w:p>
        </w:tc>
        <w:tc>
          <w:tcPr>
            <w:tcW w:w="1972" w:type="dxa"/>
            <w:tcMar>
              <w:top w:w="100" w:type="dxa"/>
              <w:left w:w="115" w:type="dxa"/>
              <w:bottom w:w="100" w:type="dxa"/>
              <w:right w:w="115" w:type="dxa"/>
            </w:tcMar>
          </w:tcPr>
          <w:p w14:paraId="1C62B9AA" w14:textId="77777777" w:rsidR="00B974C6" w:rsidRPr="00B974C6" w:rsidRDefault="00B974C6">
            <w:pPr>
              <w:pStyle w:val="Normal1"/>
              <w:jc w:val="center"/>
              <w:rPr>
                <w:rFonts w:ascii="Sylfaen" w:hAnsi="Sylfaen"/>
                <w:sz w:val="20"/>
                <w:szCs w:val="20"/>
              </w:rPr>
            </w:pPr>
          </w:p>
          <w:p w14:paraId="12797DE3" w14:textId="77777777" w:rsidR="00B974C6" w:rsidRPr="00B974C6" w:rsidRDefault="00B974C6">
            <w:pPr>
              <w:pStyle w:val="Normal1"/>
              <w:jc w:val="center"/>
              <w:rPr>
                <w:rFonts w:ascii="Sylfaen" w:hAnsi="Sylfaen"/>
                <w:sz w:val="20"/>
                <w:szCs w:val="20"/>
              </w:rPr>
            </w:pPr>
            <w:r w:rsidRPr="00B974C6">
              <w:rPr>
                <w:rFonts w:ascii="Sylfaen" w:hAnsi="Sylfaen"/>
                <w:sz w:val="20"/>
                <w:szCs w:val="20"/>
              </w:rPr>
              <w:t>Week 13</w:t>
            </w:r>
          </w:p>
        </w:tc>
      </w:tr>
    </w:tbl>
    <w:p w14:paraId="5EEB9BA3" w14:textId="77777777" w:rsidR="00B974C6" w:rsidRDefault="00B974C6">
      <w:pPr>
        <w:pStyle w:val="Normal1"/>
        <w:rPr>
          <w:rFonts w:ascii="Sylfaen" w:hAnsi="Sylfaen"/>
          <w:sz w:val="22"/>
          <w:szCs w:val="22"/>
        </w:rPr>
      </w:pPr>
    </w:p>
    <w:p w14:paraId="0FBEA199" w14:textId="77777777" w:rsidR="00930BB7" w:rsidRDefault="00B974C6">
      <w:pPr>
        <w:pStyle w:val="Normal1"/>
        <w:rPr>
          <w:rFonts w:ascii="Sylfaen" w:hAnsi="Sylfaen"/>
          <w:sz w:val="22"/>
          <w:szCs w:val="22"/>
        </w:rPr>
      </w:pPr>
      <w:r>
        <w:rPr>
          <w:rFonts w:ascii="Sylfaen" w:hAnsi="Sylfaen"/>
          <w:sz w:val="22"/>
          <w:szCs w:val="22"/>
        </w:rPr>
        <w:br w:type="page"/>
      </w:r>
      <w:bookmarkStart w:id="0" w:name="_GoBack"/>
      <w:bookmarkEnd w:id="0"/>
    </w:p>
    <w:p w14:paraId="1F4A14D8" w14:textId="77777777" w:rsidR="002D31D5" w:rsidRDefault="002D31D5">
      <w:pPr>
        <w:pStyle w:val="Normal1"/>
        <w:rPr>
          <w:rFonts w:ascii="Sylfaen" w:hAnsi="Sylfaen"/>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38"/>
      </w:tblGrid>
      <w:tr w:rsidR="00B974C6" w:rsidRPr="001A7B51" w14:paraId="5B935919" w14:textId="77777777" w:rsidTr="007601C0">
        <w:tc>
          <w:tcPr>
            <w:tcW w:w="9738" w:type="dxa"/>
            <w:shd w:val="clear" w:color="auto" w:fill="C0C0C0"/>
          </w:tcPr>
          <w:p w14:paraId="780E6706" w14:textId="77777777" w:rsidR="00B974C6" w:rsidRPr="001A7B51" w:rsidRDefault="00B974C6" w:rsidP="00B974C6">
            <w:pPr>
              <w:pStyle w:val="Normal1"/>
              <w:rPr>
                <w:rFonts w:ascii="Sylfaen" w:hAnsi="Sylfaen"/>
                <w:b/>
                <w:sz w:val="22"/>
                <w:szCs w:val="22"/>
              </w:rPr>
            </w:pPr>
            <w:r w:rsidRPr="001A7B51">
              <w:rPr>
                <w:rFonts w:ascii="Sylfaen" w:hAnsi="Sylfaen"/>
                <w:b/>
                <w:sz w:val="22"/>
                <w:szCs w:val="22"/>
              </w:rPr>
              <w:t>Rubric for Assessment</w:t>
            </w:r>
          </w:p>
        </w:tc>
      </w:tr>
    </w:tbl>
    <w:p w14:paraId="000D274E" w14:textId="77777777" w:rsidR="002D31D5" w:rsidRDefault="002D31D5" w:rsidP="00930BB7">
      <w:pPr>
        <w:pStyle w:val="Normal1"/>
        <w:outlineLvl w:val="0"/>
        <w:rPr>
          <w:rFonts w:ascii="Sylfaen" w:hAnsi="Sylfaen"/>
          <w:b/>
          <w:sz w:val="22"/>
          <w:szCs w:val="22"/>
        </w:rPr>
      </w:pPr>
    </w:p>
    <w:p w14:paraId="13A97B2F" w14:textId="77777777" w:rsidR="00930BB7" w:rsidRPr="00154596" w:rsidRDefault="00930BB7" w:rsidP="00930BB7">
      <w:pPr>
        <w:pStyle w:val="Normal1"/>
        <w:outlineLvl w:val="0"/>
        <w:rPr>
          <w:rFonts w:ascii="Sylfaen" w:hAnsi="Sylfaen"/>
          <w:sz w:val="22"/>
          <w:szCs w:val="22"/>
        </w:rPr>
      </w:pPr>
      <w:r w:rsidRPr="00154596">
        <w:rPr>
          <w:rFonts w:ascii="Sylfaen" w:hAnsi="Sylfaen"/>
          <w:b/>
          <w:sz w:val="22"/>
          <w:szCs w:val="22"/>
        </w:rPr>
        <w:t>A.  Group Presentation of Assigned Topics</w:t>
      </w:r>
    </w:p>
    <w:tbl>
      <w:tblPr>
        <w:tblW w:w="965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95"/>
        <w:gridCol w:w="1915"/>
        <w:gridCol w:w="1915"/>
        <w:gridCol w:w="1915"/>
        <w:gridCol w:w="1916"/>
      </w:tblGrid>
      <w:tr w:rsidR="00930BB7" w:rsidRPr="00B974C6" w14:paraId="16A9467D" w14:textId="77777777" w:rsidTr="007601C0">
        <w:tc>
          <w:tcPr>
            <w:tcW w:w="1995" w:type="dxa"/>
            <w:tcMar>
              <w:top w:w="100" w:type="dxa"/>
              <w:left w:w="115" w:type="dxa"/>
              <w:bottom w:w="100" w:type="dxa"/>
              <w:right w:w="115" w:type="dxa"/>
            </w:tcMar>
          </w:tcPr>
          <w:p w14:paraId="67E7751E" w14:textId="77777777" w:rsidR="00930BB7" w:rsidRPr="00B974C6" w:rsidRDefault="00930BB7">
            <w:pPr>
              <w:pStyle w:val="Normal1"/>
              <w:jc w:val="center"/>
              <w:rPr>
                <w:rFonts w:ascii="Sylfaen" w:hAnsi="Sylfaen"/>
                <w:sz w:val="20"/>
                <w:szCs w:val="20"/>
              </w:rPr>
            </w:pPr>
          </w:p>
          <w:p w14:paraId="3584EC7D"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Criteria</w:t>
            </w:r>
          </w:p>
        </w:tc>
        <w:tc>
          <w:tcPr>
            <w:tcW w:w="1915" w:type="dxa"/>
            <w:tcMar>
              <w:top w:w="100" w:type="dxa"/>
              <w:left w:w="115" w:type="dxa"/>
              <w:bottom w:w="100" w:type="dxa"/>
              <w:right w:w="115" w:type="dxa"/>
            </w:tcMar>
          </w:tcPr>
          <w:p w14:paraId="477150F3"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Experts</w:t>
            </w:r>
          </w:p>
          <w:p w14:paraId="613B5670"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(3.5-4.0)</w:t>
            </w:r>
          </w:p>
        </w:tc>
        <w:tc>
          <w:tcPr>
            <w:tcW w:w="1915" w:type="dxa"/>
            <w:tcMar>
              <w:top w:w="100" w:type="dxa"/>
              <w:left w:w="115" w:type="dxa"/>
              <w:bottom w:w="100" w:type="dxa"/>
              <w:right w:w="115" w:type="dxa"/>
            </w:tcMar>
          </w:tcPr>
          <w:p w14:paraId="3C6FF090"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Team Players</w:t>
            </w:r>
          </w:p>
          <w:p w14:paraId="2D6C910A"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(2.5-3.4)</w:t>
            </w:r>
          </w:p>
        </w:tc>
        <w:tc>
          <w:tcPr>
            <w:tcW w:w="1915" w:type="dxa"/>
            <w:tcMar>
              <w:top w:w="100" w:type="dxa"/>
              <w:left w:w="115" w:type="dxa"/>
              <w:bottom w:w="100" w:type="dxa"/>
              <w:right w:w="115" w:type="dxa"/>
            </w:tcMar>
          </w:tcPr>
          <w:p w14:paraId="39050679"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Laid-Back</w:t>
            </w:r>
          </w:p>
          <w:p w14:paraId="10D621A2"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(1.5-2.4)</w:t>
            </w:r>
          </w:p>
        </w:tc>
        <w:tc>
          <w:tcPr>
            <w:tcW w:w="1916" w:type="dxa"/>
            <w:tcMar>
              <w:top w:w="100" w:type="dxa"/>
              <w:left w:w="115" w:type="dxa"/>
              <w:bottom w:w="100" w:type="dxa"/>
              <w:right w:w="115" w:type="dxa"/>
            </w:tcMar>
          </w:tcPr>
          <w:p w14:paraId="01D4F6E2"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Spacemen</w:t>
            </w:r>
          </w:p>
          <w:p w14:paraId="620FE3F6" w14:textId="77777777" w:rsidR="00930BB7" w:rsidRPr="00B974C6" w:rsidRDefault="00930BB7">
            <w:pPr>
              <w:pStyle w:val="Normal1"/>
              <w:jc w:val="center"/>
              <w:rPr>
                <w:rFonts w:ascii="Sylfaen" w:hAnsi="Sylfaen"/>
                <w:sz w:val="20"/>
                <w:szCs w:val="20"/>
              </w:rPr>
            </w:pPr>
            <w:r w:rsidRPr="00B974C6">
              <w:rPr>
                <w:rFonts w:ascii="Sylfaen" w:hAnsi="Sylfaen"/>
                <w:b/>
                <w:sz w:val="20"/>
                <w:szCs w:val="20"/>
              </w:rPr>
              <w:t>(1.0-1.4)</w:t>
            </w:r>
          </w:p>
        </w:tc>
      </w:tr>
      <w:tr w:rsidR="00930BB7" w:rsidRPr="00B974C6" w14:paraId="4A086942" w14:textId="77777777" w:rsidTr="007601C0">
        <w:tc>
          <w:tcPr>
            <w:tcW w:w="1995" w:type="dxa"/>
            <w:tcMar>
              <w:top w:w="100" w:type="dxa"/>
              <w:left w:w="115" w:type="dxa"/>
              <w:bottom w:w="100" w:type="dxa"/>
              <w:right w:w="115" w:type="dxa"/>
            </w:tcMar>
          </w:tcPr>
          <w:p w14:paraId="7701E606" w14:textId="77777777" w:rsidR="00930BB7" w:rsidRPr="00B974C6" w:rsidRDefault="00930BB7">
            <w:pPr>
              <w:pStyle w:val="Normal1"/>
              <w:tabs>
                <w:tab w:val="left" w:pos="360"/>
              </w:tabs>
              <w:rPr>
                <w:rFonts w:ascii="Sylfaen" w:hAnsi="Sylfaen"/>
                <w:sz w:val="20"/>
                <w:szCs w:val="20"/>
              </w:rPr>
            </w:pPr>
          </w:p>
          <w:p w14:paraId="1EE2725C"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Set Objectives</w:t>
            </w:r>
          </w:p>
          <w:p w14:paraId="704A08C3"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(30%)</w:t>
            </w:r>
          </w:p>
        </w:tc>
        <w:tc>
          <w:tcPr>
            <w:tcW w:w="1915" w:type="dxa"/>
            <w:tcMar>
              <w:top w:w="100" w:type="dxa"/>
              <w:left w:w="115" w:type="dxa"/>
              <w:bottom w:w="100" w:type="dxa"/>
              <w:right w:w="115" w:type="dxa"/>
            </w:tcMar>
          </w:tcPr>
          <w:p w14:paraId="633F1CC5"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Objectives were set from the start of the presentation, and were reviewed at the end if it were achieved.</w:t>
            </w:r>
          </w:p>
          <w:p w14:paraId="073F9C31"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Moreover, the group highlighted the significance of the reports of the course.</w:t>
            </w:r>
          </w:p>
        </w:tc>
        <w:tc>
          <w:tcPr>
            <w:tcW w:w="1915" w:type="dxa"/>
            <w:tcMar>
              <w:top w:w="100" w:type="dxa"/>
              <w:left w:w="115" w:type="dxa"/>
              <w:bottom w:w="100" w:type="dxa"/>
              <w:right w:w="115" w:type="dxa"/>
            </w:tcMar>
          </w:tcPr>
          <w:p w14:paraId="2E57C97C"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Objectives were set from the start of the presentation, and were reviewed at the end if it were achieved.</w:t>
            </w:r>
          </w:p>
        </w:tc>
        <w:tc>
          <w:tcPr>
            <w:tcW w:w="1915" w:type="dxa"/>
            <w:tcMar>
              <w:top w:w="100" w:type="dxa"/>
              <w:left w:w="115" w:type="dxa"/>
              <w:bottom w:w="100" w:type="dxa"/>
              <w:right w:w="115" w:type="dxa"/>
            </w:tcMar>
          </w:tcPr>
          <w:p w14:paraId="78D97109"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Objectives were set from the start of the presentation, but were not reviewed at the end if it were achieved.</w:t>
            </w:r>
          </w:p>
        </w:tc>
        <w:tc>
          <w:tcPr>
            <w:tcW w:w="1916" w:type="dxa"/>
            <w:tcMar>
              <w:top w:w="100" w:type="dxa"/>
              <w:left w:w="115" w:type="dxa"/>
              <w:bottom w:w="100" w:type="dxa"/>
              <w:right w:w="115" w:type="dxa"/>
            </w:tcMar>
          </w:tcPr>
          <w:p w14:paraId="48D2620D"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No objectives were set from the start of the presentation.</w:t>
            </w:r>
          </w:p>
        </w:tc>
      </w:tr>
      <w:tr w:rsidR="00930BB7" w:rsidRPr="00B974C6" w14:paraId="7B4DF558" w14:textId="77777777" w:rsidTr="007601C0">
        <w:tc>
          <w:tcPr>
            <w:tcW w:w="1995" w:type="dxa"/>
            <w:tcMar>
              <w:top w:w="100" w:type="dxa"/>
              <w:left w:w="115" w:type="dxa"/>
              <w:bottom w:w="100" w:type="dxa"/>
              <w:right w:w="115" w:type="dxa"/>
            </w:tcMar>
          </w:tcPr>
          <w:p w14:paraId="3FBAEF54" w14:textId="77777777" w:rsidR="00930BB7" w:rsidRPr="00B974C6" w:rsidRDefault="00930BB7">
            <w:pPr>
              <w:pStyle w:val="Normal1"/>
              <w:tabs>
                <w:tab w:val="left" w:pos="360"/>
              </w:tabs>
              <w:rPr>
                <w:rFonts w:ascii="Sylfaen" w:hAnsi="Sylfaen"/>
                <w:sz w:val="20"/>
                <w:szCs w:val="20"/>
              </w:rPr>
            </w:pPr>
          </w:p>
          <w:p w14:paraId="017C4801"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Content of Presentation</w:t>
            </w:r>
          </w:p>
          <w:p w14:paraId="17E303B7"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(30%)</w:t>
            </w:r>
          </w:p>
        </w:tc>
        <w:tc>
          <w:tcPr>
            <w:tcW w:w="1915" w:type="dxa"/>
            <w:tcMar>
              <w:top w:w="100" w:type="dxa"/>
              <w:left w:w="115" w:type="dxa"/>
              <w:bottom w:w="100" w:type="dxa"/>
              <w:right w:w="115" w:type="dxa"/>
            </w:tcMar>
          </w:tcPr>
          <w:p w14:paraId="7B12438B"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 xml:space="preserve">New information was learned from the presentation, and was easy to understand.  </w:t>
            </w:r>
          </w:p>
          <w:p w14:paraId="06B61C74"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Moreover, the presentation was concise.</w:t>
            </w:r>
          </w:p>
        </w:tc>
        <w:tc>
          <w:tcPr>
            <w:tcW w:w="1915" w:type="dxa"/>
            <w:tcMar>
              <w:top w:w="100" w:type="dxa"/>
              <w:left w:w="115" w:type="dxa"/>
              <w:bottom w:w="100" w:type="dxa"/>
              <w:right w:w="115" w:type="dxa"/>
            </w:tcMar>
          </w:tcPr>
          <w:p w14:paraId="136E4E0F"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New information was learned from the presentation and was easy to understand.</w:t>
            </w:r>
          </w:p>
        </w:tc>
        <w:tc>
          <w:tcPr>
            <w:tcW w:w="1915" w:type="dxa"/>
            <w:tcMar>
              <w:top w:w="100" w:type="dxa"/>
              <w:left w:w="115" w:type="dxa"/>
              <w:bottom w:w="100" w:type="dxa"/>
              <w:right w:w="115" w:type="dxa"/>
            </w:tcMar>
          </w:tcPr>
          <w:p w14:paraId="09B5469B"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New information was learned from the presentation but was hard to understand.</w:t>
            </w:r>
          </w:p>
        </w:tc>
        <w:tc>
          <w:tcPr>
            <w:tcW w:w="1916" w:type="dxa"/>
            <w:tcMar>
              <w:top w:w="100" w:type="dxa"/>
              <w:left w:w="115" w:type="dxa"/>
              <w:bottom w:w="100" w:type="dxa"/>
              <w:right w:w="115" w:type="dxa"/>
            </w:tcMar>
          </w:tcPr>
          <w:p w14:paraId="0A6261C8"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No new information was learned from the presentation.</w:t>
            </w:r>
          </w:p>
        </w:tc>
      </w:tr>
      <w:tr w:rsidR="00930BB7" w:rsidRPr="00B974C6" w14:paraId="7FAA131E" w14:textId="77777777" w:rsidTr="007601C0">
        <w:tc>
          <w:tcPr>
            <w:tcW w:w="1995" w:type="dxa"/>
            <w:tcMar>
              <w:top w:w="100" w:type="dxa"/>
              <w:left w:w="115" w:type="dxa"/>
              <w:bottom w:w="100" w:type="dxa"/>
              <w:right w:w="115" w:type="dxa"/>
            </w:tcMar>
          </w:tcPr>
          <w:p w14:paraId="78CA19F1" w14:textId="77777777" w:rsidR="00930BB7" w:rsidRPr="00B974C6" w:rsidRDefault="00930BB7">
            <w:pPr>
              <w:pStyle w:val="Normal1"/>
              <w:tabs>
                <w:tab w:val="left" w:pos="360"/>
              </w:tabs>
              <w:rPr>
                <w:rFonts w:ascii="Sylfaen" w:hAnsi="Sylfaen"/>
                <w:sz w:val="20"/>
                <w:szCs w:val="20"/>
              </w:rPr>
            </w:pPr>
          </w:p>
          <w:p w14:paraId="7C521ED2" w14:textId="77777777" w:rsidR="00930BB7" w:rsidRPr="00B974C6" w:rsidRDefault="00930BB7">
            <w:pPr>
              <w:pStyle w:val="Normal1"/>
              <w:tabs>
                <w:tab w:val="left" w:pos="360"/>
              </w:tabs>
              <w:rPr>
                <w:rFonts w:ascii="Sylfaen" w:hAnsi="Sylfaen"/>
                <w:sz w:val="20"/>
                <w:szCs w:val="20"/>
              </w:rPr>
            </w:pPr>
          </w:p>
          <w:p w14:paraId="75754A42"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 xml:space="preserve">Overall Performance </w:t>
            </w:r>
          </w:p>
          <w:p w14:paraId="2FAEBC71"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(20%)</w:t>
            </w:r>
          </w:p>
        </w:tc>
        <w:tc>
          <w:tcPr>
            <w:tcW w:w="1915" w:type="dxa"/>
            <w:tcMar>
              <w:top w:w="100" w:type="dxa"/>
              <w:left w:w="115" w:type="dxa"/>
              <w:bottom w:w="100" w:type="dxa"/>
              <w:right w:w="115" w:type="dxa"/>
            </w:tcMar>
          </w:tcPr>
          <w:p w14:paraId="5D7FF545"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presenters did not read from the slides and made sure everyone in class understood the information they were sharing.  Moreover, they were very enthusiastic and knowledgeable of their report.</w:t>
            </w:r>
          </w:p>
        </w:tc>
        <w:tc>
          <w:tcPr>
            <w:tcW w:w="1915" w:type="dxa"/>
            <w:tcMar>
              <w:top w:w="100" w:type="dxa"/>
              <w:left w:w="115" w:type="dxa"/>
              <w:bottom w:w="100" w:type="dxa"/>
              <w:right w:w="115" w:type="dxa"/>
            </w:tcMar>
          </w:tcPr>
          <w:p w14:paraId="10F13714"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presenters did not read from the slides and made sure everyone in class understood the information they were sharing.</w:t>
            </w:r>
          </w:p>
        </w:tc>
        <w:tc>
          <w:tcPr>
            <w:tcW w:w="1915" w:type="dxa"/>
            <w:tcMar>
              <w:top w:w="100" w:type="dxa"/>
              <w:left w:w="115" w:type="dxa"/>
              <w:bottom w:w="100" w:type="dxa"/>
              <w:right w:w="115" w:type="dxa"/>
            </w:tcMar>
          </w:tcPr>
          <w:p w14:paraId="10DABA08"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presenters did not read from the slides but made no attempt to assess if everyone in class understood the information they were sharing.</w:t>
            </w:r>
          </w:p>
        </w:tc>
        <w:tc>
          <w:tcPr>
            <w:tcW w:w="1916" w:type="dxa"/>
            <w:tcMar>
              <w:top w:w="100" w:type="dxa"/>
              <w:left w:w="115" w:type="dxa"/>
              <w:bottom w:w="100" w:type="dxa"/>
              <w:right w:w="115" w:type="dxa"/>
            </w:tcMar>
          </w:tcPr>
          <w:p w14:paraId="321F8E7D"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presenters read from the slides and made no attempt to assess if everyone in class understood the information they were sharing.</w:t>
            </w:r>
          </w:p>
        </w:tc>
      </w:tr>
      <w:tr w:rsidR="00930BB7" w:rsidRPr="00B974C6" w14:paraId="7F2C41D7" w14:textId="77777777" w:rsidTr="007601C0">
        <w:tc>
          <w:tcPr>
            <w:tcW w:w="1995" w:type="dxa"/>
            <w:tcMar>
              <w:top w:w="100" w:type="dxa"/>
              <w:left w:w="115" w:type="dxa"/>
              <w:bottom w:w="100" w:type="dxa"/>
              <w:right w:w="115" w:type="dxa"/>
            </w:tcMar>
          </w:tcPr>
          <w:p w14:paraId="3AAC7191" w14:textId="77777777" w:rsidR="00930BB7" w:rsidRPr="00B974C6" w:rsidRDefault="00930BB7">
            <w:pPr>
              <w:pStyle w:val="Normal1"/>
              <w:tabs>
                <w:tab w:val="left" w:pos="360"/>
              </w:tabs>
              <w:rPr>
                <w:rFonts w:ascii="Sylfaen" w:hAnsi="Sylfaen"/>
                <w:sz w:val="20"/>
                <w:szCs w:val="20"/>
              </w:rPr>
            </w:pPr>
          </w:p>
          <w:p w14:paraId="048D9156"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Multimedia</w:t>
            </w:r>
          </w:p>
          <w:p w14:paraId="460D328F"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(20%)</w:t>
            </w:r>
          </w:p>
        </w:tc>
        <w:tc>
          <w:tcPr>
            <w:tcW w:w="1915" w:type="dxa"/>
            <w:tcMar>
              <w:top w:w="100" w:type="dxa"/>
              <w:left w:w="115" w:type="dxa"/>
              <w:bottom w:w="100" w:type="dxa"/>
              <w:right w:w="115" w:type="dxa"/>
            </w:tcMar>
          </w:tcPr>
          <w:p w14:paraId="03597923"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report was creatively and uniquely presented, with the aid of the computer.</w:t>
            </w:r>
          </w:p>
          <w:p w14:paraId="1A88D762"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Moreover, it kept everyone attentive.</w:t>
            </w:r>
          </w:p>
        </w:tc>
        <w:tc>
          <w:tcPr>
            <w:tcW w:w="1915" w:type="dxa"/>
            <w:tcMar>
              <w:top w:w="100" w:type="dxa"/>
              <w:left w:w="115" w:type="dxa"/>
              <w:bottom w:w="100" w:type="dxa"/>
              <w:right w:w="115" w:type="dxa"/>
            </w:tcMar>
          </w:tcPr>
          <w:p w14:paraId="0EBB8FC4"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report was creatively and uniquely presented with the aid of the computer.</w:t>
            </w:r>
          </w:p>
        </w:tc>
        <w:tc>
          <w:tcPr>
            <w:tcW w:w="1915" w:type="dxa"/>
            <w:tcMar>
              <w:top w:w="100" w:type="dxa"/>
              <w:left w:w="115" w:type="dxa"/>
              <w:bottom w:w="100" w:type="dxa"/>
              <w:right w:w="115" w:type="dxa"/>
            </w:tcMar>
          </w:tcPr>
          <w:p w14:paraId="4C86F86B"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report was ordinary and very standard, but was aided by the computer.</w:t>
            </w:r>
          </w:p>
        </w:tc>
        <w:tc>
          <w:tcPr>
            <w:tcW w:w="1916" w:type="dxa"/>
            <w:tcMar>
              <w:top w:w="100" w:type="dxa"/>
              <w:left w:w="115" w:type="dxa"/>
              <w:bottom w:w="100" w:type="dxa"/>
              <w:right w:w="115" w:type="dxa"/>
            </w:tcMar>
          </w:tcPr>
          <w:p w14:paraId="70F4ECC5"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The report was dull and boring.</w:t>
            </w:r>
          </w:p>
        </w:tc>
      </w:tr>
    </w:tbl>
    <w:p w14:paraId="35640B84" w14:textId="77777777" w:rsidR="002D31D5" w:rsidRPr="00B974C6" w:rsidRDefault="002D31D5">
      <w:pPr>
        <w:pStyle w:val="Normal1"/>
        <w:rPr>
          <w:rFonts w:ascii="Sylfaen" w:hAnsi="Sylfaen"/>
          <w:sz w:val="20"/>
          <w:szCs w:val="20"/>
        </w:rPr>
      </w:pPr>
    </w:p>
    <w:p w14:paraId="5A1A9C85" w14:textId="77777777" w:rsidR="00930BB7" w:rsidRPr="00B974C6" w:rsidRDefault="00930BB7" w:rsidP="00930BB7">
      <w:pPr>
        <w:pStyle w:val="Normal1"/>
        <w:outlineLvl w:val="0"/>
        <w:rPr>
          <w:rFonts w:ascii="Sylfaen" w:hAnsi="Sylfaen"/>
          <w:sz w:val="20"/>
          <w:szCs w:val="20"/>
        </w:rPr>
      </w:pPr>
      <w:r w:rsidRPr="00B974C6">
        <w:rPr>
          <w:rFonts w:ascii="Sylfaen" w:hAnsi="Sylfaen"/>
          <w:b/>
          <w:sz w:val="20"/>
          <w:szCs w:val="20"/>
        </w:rPr>
        <w:t>B.  Portfolio</w:t>
      </w:r>
    </w:p>
    <w:tbl>
      <w:tblPr>
        <w:tblW w:w="957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15"/>
        <w:gridCol w:w="1915"/>
        <w:gridCol w:w="1915"/>
        <w:gridCol w:w="1915"/>
        <w:gridCol w:w="1916"/>
      </w:tblGrid>
      <w:tr w:rsidR="00930BB7" w:rsidRPr="00B974C6" w14:paraId="37EC3467" w14:textId="77777777">
        <w:tc>
          <w:tcPr>
            <w:tcW w:w="1915" w:type="dxa"/>
            <w:tcMar>
              <w:top w:w="100" w:type="dxa"/>
              <w:left w:w="115" w:type="dxa"/>
              <w:bottom w:w="100" w:type="dxa"/>
              <w:right w:w="115" w:type="dxa"/>
            </w:tcMar>
          </w:tcPr>
          <w:p w14:paraId="49F384CA"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Criteria</w:t>
            </w:r>
          </w:p>
        </w:tc>
        <w:tc>
          <w:tcPr>
            <w:tcW w:w="1915" w:type="dxa"/>
            <w:tcMar>
              <w:top w:w="100" w:type="dxa"/>
              <w:left w:w="115" w:type="dxa"/>
              <w:bottom w:w="100" w:type="dxa"/>
              <w:right w:w="115" w:type="dxa"/>
            </w:tcMar>
          </w:tcPr>
          <w:p w14:paraId="1E3A177F"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Experts</w:t>
            </w:r>
            <w:r w:rsidRPr="00B974C6">
              <w:rPr>
                <w:rFonts w:ascii="Sylfaen" w:hAnsi="Sylfaen"/>
                <w:b/>
                <w:sz w:val="20"/>
                <w:szCs w:val="20"/>
              </w:rPr>
              <w:br/>
              <w:t>(3.5-4.0)</w:t>
            </w:r>
          </w:p>
        </w:tc>
        <w:tc>
          <w:tcPr>
            <w:tcW w:w="1915" w:type="dxa"/>
            <w:tcMar>
              <w:top w:w="100" w:type="dxa"/>
              <w:left w:w="115" w:type="dxa"/>
              <w:bottom w:w="100" w:type="dxa"/>
              <w:right w:w="115" w:type="dxa"/>
            </w:tcMar>
          </w:tcPr>
          <w:p w14:paraId="35A41C02"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Team Players</w:t>
            </w:r>
          </w:p>
          <w:p w14:paraId="73D34D65"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(2.5-3.4)</w:t>
            </w:r>
          </w:p>
        </w:tc>
        <w:tc>
          <w:tcPr>
            <w:tcW w:w="1915" w:type="dxa"/>
            <w:tcMar>
              <w:top w:w="100" w:type="dxa"/>
              <w:left w:w="115" w:type="dxa"/>
              <w:bottom w:w="100" w:type="dxa"/>
              <w:right w:w="115" w:type="dxa"/>
            </w:tcMar>
          </w:tcPr>
          <w:p w14:paraId="0C4CFF46"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Laid Back</w:t>
            </w:r>
          </w:p>
          <w:p w14:paraId="00E9E358"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(1.5-2.4)</w:t>
            </w:r>
          </w:p>
        </w:tc>
        <w:tc>
          <w:tcPr>
            <w:tcW w:w="1916" w:type="dxa"/>
            <w:tcMar>
              <w:top w:w="100" w:type="dxa"/>
              <w:left w:w="115" w:type="dxa"/>
              <w:bottom w:w="100" w:type="dxa"/>
              <w:right w:w="115" w:type="dxa"/>
            </w:tcMar>
          </w:tcPr>
          <w:p w14:paraId="27C36250"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Spacemen</w:t>
            </w:r>
          </w:p>
          <w:p w14:paraId="0D9F6B83"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(1.0-1.4)</w:t>
            </w:r>
          </w:p>
        </w:tc>
      </w:tr>
      <w:tr w:rsidR="00930BB7" w:rsidRPr="00B974C6" w14:paraId="1828F6A1" w14:textId="77777777">
        <w:tc>
          <w:tcPr>
            <w:tcW w:w="1915" w:type="dxa"/>
            <w:tcMar>
              <w:top w:w="100" w:type="dxa"/>
              <w:left w:w="115" w:type="dxa"/>
              <w:bottom w:w="100" w:type="dxa"/>
              <w:right w:w="115" w:type="dxa"/>
            </w:tcMar>
          </w:tcPr>
          <w:p w14:paraId="7BA33143" w14:textId="77777777" w:rsidR="00930BB7" w:rsidRPr="00B974C6" w:rsidRDefault="00930BB7">
            <w:pPr>
              <w:pStyle w:val="Normal1"/>
              <w:tabs>
                <w:tab w:val="left" w:pos="360"/>
              </w:tabs>
              <w:jc w:val="center"/>
              <w:rPr>
                <w:rFonts w:ascii="Sylfaen" w:hAnsi="Sylfaen"/>
                <w:sz w:val="20"/>
                <w:szCs w:val="20"/>
              </w:rPr>
            </w:pPr>
          </w:p>
          <w:p w14:paraId="3EA5D7C4"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Organization</w:t>
            </w:r>
          </w:p>
          <w:p w14:paraId="7B5360ED"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(40%)</w:t>
            </w:r>
          </w:p>
        </w:tc>
        <w:tc>
          <w:tcPr>
            <w:tcW w:w="1915" w:type="dxa"/>
            <w:tcMar>
              <w:top w:w="100" w:type="dxa"/>
              <w:left w:w="115" w:type="dxa"/>
              <w:bottom w:w="100" w:type="dxa"/>
              <w:right w:w="115" w:type="dxa"/>
            </w:tcMar>
          </w:tcPr>
          <w:p w14:paraId="48BA656C"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is very organized with well-constructed paragraphs, use of subheadings, and information is factual and correct.</w:t>
            </w:r>
          </w:p>
        </w:tc>
        <w:tc>
          <w:tcPr>
            <w:tcW w:w="1915" w:type="dxa"/>
            <w:tcMar>
              <w:top w:w="100" w:type="dxa"/>
              <w:left w:w="115" w:type="dxa"/>
              <w:bottom w:w="100" w:type="dxa"/>
              <w:right w:w="115" w:type="dxa"/>
            </w:tcMar>
          </w:tcPr>
          <w:p w14:paraId="31D1CDDB"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is organized with well-constructed paragraphs and information is factual and correct.</w:t>
            </w:r>
          </w:p>
        </w:tc>
        <w:tc>
          <w:tcPr>
            <w:tcW w:w="1915" w:type="dxa"/>
            <w:tcMar>
              <w:top w:w="100" w:type="dxa"/>
              <w:left w:w="115" w:type="dxa"/>
              <w:bottom w:w="100" w:type="dxa"/>
              <w:right w:w="115" w:type="dxa"/>
            </w:tcMar>
          </w:tcPr>
          <w:p w14:paraId="58D31A6E"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 xml:space="preserve">Information is organized but paragraphs are not well-constructed.  </w:t>
            </w:r>
          </w:p>
          <w:p w14:paraId="35A9DFEE"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is factual.</w:t>
            </w:r>
          </w:p>
        </w:tc>
        <w:tc>
          <w:tcPr>
            <w:tcW w:w="1916" w:type="dxa"/>
            <w:tcMar>
              <w:top w:w="100" w:type="dxa"/>
              <w:left w:w="115" w:type="dxa"/>
              <w:bottom w:w="100" w:type="dxa"/>
              <w:right w:w="115" w:type="dxa"/>
            </w:tcMar>
          </w:tcPr>
          <w:p w14:paraId="51006B80"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appears not only disorganized but inaccurate.</w:t>
            </w:r>
          </w:p>
        </w:tc>
      </w:tr>
    </w:tbl>
    <w:p w14:paraId="2DC2CCE1" w14:textId="77777777" w:rsidR="00B974C6" w:rsidRDefault="00B974C6">
      <w:r>
        <w:br w:type="page"/>
      </w:r>
    </w:p>
    <w:tbl>
      <w:tblPr>
        <w:tblW w:w="957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15"/>
        <w:gridCol w:w="1915"/>
        <w:gridCol w:w="1915"/>
        <w:gridCol w:w="1915"/>
        <w:gridCol w:w="1916"/>
      </w:tblGrid>
      <w:tr w:rsidR="00930BB7" w:rsidRPr="00B974C6" w14:paraId="2DA45CB3" w14:textId="77777777">
        <w:tc>
          <w:tcPr>
            <w:tcW w:w="1915" w:type="dxa"/>
            <w:tcMar>
              <w:top w:w="100" w:type="dxa"/>
              <w:left w:w="115" w:type="dxa"/>
              <w:bottom w:w="100" w:type="dxa"/>
              <w:right w:w="115" w:type="dxa"/>
            </w:tcMar>
          </w:tcPr>
          <w:p w14:paraId="253AA1BE" w14:textId="77777777" w:rsidR="00930BB7" w:rsidRPr="00B974C6" w:rsidRDefault="00930BB7">
            <w:pPr>
              <w:pStyle w:val="Normal1"/>
              <w:tabs>
                <w:tab w:val="left" w:pos="360"/>
              </w:tabs>
              <w:jc w:val="center"/>
              <w:rPr>
                <w:rFonts w:ascii="Sylfaen" w:hAnsi="Sylfaen"/>
                <w:sz w:val="20"/>
                <w:szCs w:val="20"/>
              </w:rPr>
            </w:pPr>
          </w:p>
          <w:p w14:paraId="555BACDF"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 xml:space="preserve">Quality of Presentation </w:t>
            </w:r>
          </w:p>
          <w:p w14:paraId="3903BF5A" w14:textId="77777777" w:rsidR="00930BB7" w:rsidRPr="00B974C6" w:rsidRDefault="00930BB7">
            <w:pPr>
              <w:pStyle w:val="Normal1"/>
              <w:tabs>
                <w:tab w:val="left" w:pos="360"/>
              </w:tabs>
              <w:jc w:val="center"/>
              <w:rPr>
                <w:rFonts w:ascii="Sylfaen" w:hAnsi="Sylfaen"/>
                <w:sz w:val="20"/>
                <w:szCs w:val="20"/>
              </w:rPr>
            </w:pPr>
            <w:r w:rsidRPr="00B974C6">
              <w:rPr>
                <w:rFonts w:ascii="Sylfaen" w:hAnsi="Sylfaen"/>
                <w:b/>
                <w:sz w:val="20"/>
                <w:szCs w:val="20"/>
              </w:rPr>
              <w:t>(40%)</w:t>
            </w:r>
          </w:p>
        </w:tc>
        <w:tc>
          <w:tcPr>
            <w:tcW w:w="1915" w:type="dxa"/>
            <w:tcMar>
              <w:top w:w="100" w:type="dxa"/>
              <w:left w:w="115" w:type="dxa"/>
              <w:bottom w:w="100" w:type="dxa"/>
              <w:right w:w="115" w:type="dxa"/>
            </w:tcMar>
          </w:tcPr>
          <w:p w14:paraId="5FD0BF74"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clearly relates to the main topic. It includes several supporting details and/or examples.</w:t>
            </w:r>
          </w:p>
        </w:tc>
        <w:tc>
          <w:tcPr>
            <w:tcW w:w="1915" w:type="dxa"/>
            <w:tcMar>
              <w:top w:w="100" w:type="dxa"/>
              <w:left w:w="115" w:type="dxa"/>
              <w:bottom w:w="100" w:type="dxa"/>
              <w:right w:w="115" w:type="dxa"/>
            </w:tcMar>
          </w:tcPr>
          <w:p w14:paraId="664DA439"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clearly relates to the main topic.  It includes 1-2 supporting details and/or examples.</w:t>
            </w:r>
          </w:p>
        </w:tc>
        <w:tc>
          <w:tcPr>
            <w:tcW w:w="1915" w:type="dxa"/>
            <w:tcMar>
              <w:top w:w="100" w:type="dxa"/>
              <w:left w:w="115" w:type="dxa"/>
              <w:bottom w:w="100" w:type="dxa"/>
              <w:right w:w="115" w:type="dxa"/>
            </w:tcMar>
          </w:tcPr>
          <w:p w14:paraId="4BA20BCD"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has little to do with the main topic.  No details or examples are given.</w:t>
            </w:r>
          </w:p>
        </w:tc>
        <w:tc>
          <w:tcPr>
            <w:tcW w:w="1916" w:type="dxa"/>
            <w:tcMar>
              <w:top w:w="100" w:type="dxa"/>
              <w:left w:w="115" w:type="dxa"/>
              <w:bottom w:w="100" w:type="dxa"/>
              <w:right w:w="115" w:type="dxa"/>
            </w:tcMar>
          </w:tcPr>
          <w:p w14:paraId="22ABA34C"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Information has nothing to do with the main topic.</w:t>
            </w:r>
          </w:p>
        </w:tc>
      </w:tr>
      <w:tr w:rsidR="00930BB7" w:rsidRPr="00154596" w14:paraId="29441B52" w14:textId="77777777">
        <w:tc>
          <w:tcPr>
            <w:tcW w:w="1915" w:type="dxa"/>
            <w:tcMar>
              <w:top w:w="100" w:type="dxa"/>
              <w:left w:w="115" w:type="dxa"/>
              <w:bottom w:w="100" w:type="dxa"/>
              <w:right w:w="115" w:type="dxa"/>
            </w:tcMar>
          </w:tcPr>
          <w:p w14:paraId="1584FA73" w14:textId="77777777" w:rsidR="00930BB7" w:rsidRPr="00154596" w:rsidRDefault="00930BB7">
            <w:pPr>
              <w:pStyle w:val="Normal1"/>
              <w:tabs>
                <w:tab w:val="left" w:pos="360"/>
              </w:tabs>
              <w:jc w:val="center"/>
              <w:rPr>
                <w:rFonts w:ascii="Sylfaen" w:hAnsi="Sylfaen"/>
                <w:sz w:val="22"/>
                <w:szCs w:val="22"/>
              </w:rPr>
            </w:pPr>
          </w:p>
          <w:p w14:paraId="2988C2D4" w14:textId="77777777" w:rsidR="00930BB7" w:rsidRPr="00154596" w:rsidRDefault="00930BB7">
            <w:pPr>
              <w:pStyle w:val="Normal1"/>
              <w:tabs>
                <w:tab w:val="left" w:pos="360"/>
              </w:tabs>
              <w:jc w:val="center"/>
              <w:rPr>
                <w:rFonts w:ascii="Sylfaen" w:hAnsi="Sylfaen"/>
                <w:sz w:val="22"/>
                <w:szCs w:val="22"/>
              </w:rPr>
            </w:pPr>
            <w:r w:rsidRPr="00154596">
              <w:rPr>
                <w:rFonts w:ascii="Sylfaen" w:hAnsi="Sylfaen"/>
                <w:b/>
                <w:sz w:val="22"/>
                <w:szCs w:val="22"/>
              </w:rPr>
              <w:t>Mechanics</w:t>
            </w:r>
          </w:p>
          <w:p w14:paraId="7EA70991" w14:textId="77777777" w:rsidR="00930BB7" w:rsidRPr="00154596" w:rsidRDefault="00930BB7">
            <w:pPr>
              <w:pStyle w:val="Normal1"/>
              <w:tabs>
                <w:tab w:val="left" w:pos="360"/>
              </w:tabs>
              <w:jc w:val="center"/>
              <w:rPr>
                <w:rFonts w:ascii="Sylfaen" w:hAnsi="Sylfaen"/>
                <w:sz w:val="22"/>
                <w:szCs w:val="22"/>
              </w:rPr>
            </w:pPr>
            <w:r w:rsidRPr="00154596">
              <w:rPr>
                <w:rFonts w:ascii="Sylfaen" w:hAnsi="Sylfaen"/>
                <w:b/>
                <w:sz w:val="22"/>
                <w:szCs w:val="22"/>
              </w:rPr>
              <w:t>(20%)</w:t>
            </w:r>
          </w:p>
        </w:tc>
        <w:tc>
          <w:tcPr>
            <w:tcW w:w="1915" w:type="dxa"/>
            <w:tcMar>
              <w:top w:w="100" w:type="dxa"/>
              <w:left w:w="115" w:type="dxa"/>
              <w:bottom w:w="100" w:type="dxa"/>
              <w:right w:w="115" w:type="dxa"/>
            </w:tcMar>
          </w:tcPr>
          <w:p w14:paraId="6926F59C"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No grammatical, spelling or punctuation errors.</w:t>
            </w:r>
          </w:p>
        </w:tc>
        <w:tc>
          <w:tcPr>
            <w:tcW w:w="1915" w:type="dxa"/>
            <w:tcMar>
              <w:top w:w="100" w:type="dxa"/>
              <w:left w:w="115" w:type="dxa"/>
              <w:bottom w:w="100" w:type="dxa"/>
              <w:right w:w="115" w:type="dxa"/>
            </w:tcMar>
          </w:tcPr>
          <w:p w14:paraId="16A95E48"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Almost no grammatical, spelling, or punctuation errors.</w:t>
            </w:r>
          </w:p>
        </w:tc>
        <w:tc>
          <w:tcPr>
            <w:tcW w:w="1915" w:type="dxa"/>
            <w:tcMar>
              <w:top w:w="100" w:type="dxa"/>
              <w:left w:w="115" w:type="dxa"/>
              <w:bottom w:w="100" w:type="dxa"/>
              <w:right w:w="115" w:type="dxa"/>
            </w:tcMar>
          </w:tcPr>
          <w:p w14:paraId="7A92A640"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A few grammatical, spelling, or punctuation errors.</w:t>
            </w:r>
          </w:p>
        </w:tc>
        <w:tc>
          <w:tcPr>
            <w:tcW w:w="1916" w:type="dxa"/>
            <w:tcMar>
              <w:top w:w="100" w:type="dxa"/>
              <w:left w:w="115" w:type="dxa"/>
              <w:bottom w:w="100" w:type="dxa"/>
              <w:right w:w="115" w:type="dxa"/>
            </w:tcMar>
          </w:tcPr>
          <w:p w14:paraId="6700EAFF" w14:textId="77777777" w:rsidR="00930BB7" w:rsidRPr="00B974C6" w:rsidRDefault="00930BB7">
            <w:pPr>
              <w:pStyle w:val="Normal1"/>
              <w:tabs>
                <w:tab w:val="left" w:pos="360"/>
              </w:tabs>
              <w:rPr>
                <w:rFonts w:ascii="Sylfaen" w:hAnsi="Sylfaen"/>
                <w:sz w:val="20"/>
                <w:szCs w:val="20"/>
              </w:rPr>
            </w:pPr>
            <w:r w:rsidRPr="00B974C6">
              <w:rPr>
                <w:rFonts w:ascii="Sylfaen" w:hAnsi="Sylfaen"/>
                <w:sz w:val="20"/>
                <w:szCs w:val="20"/>
              </w:rPr>
              <w:t>Many grammatical, spelling, or punctuation errors.</w:t>
            </w:r>
          </w:p>
        </w:tc>
      </w:tr>
    </w:tbl>
    <w:p w14:paraId="7D65EFC2" w14:textId="77777777" w:rsidR="002D31D5" w:rsidRDefault="002D31D5">
      <w:pPr>
        <w:pStyle w:val="Normal1"/>
        <w:rPr>
          <w:rFonts w:ascii="Sylfaen" w:hAnsi="Sylfaen"/>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38"/>
      </w:tblGrid>
      <w:tr w:rsidR="00B974C6" w:rsidRPr="001A7B51" w14:paraId="3EB9BFFE" w14:textId="77777777" w:rsidTr="007601C0">
        <w:tc>
          <w:tcPr>
            <w:tcW w:w="9738" w:type="dxa"/>
            <w:shd w:val="clear" w:color="auto" w:fill="C0C0C0"/>
          </w:tcPr>
          <w:p w14:paraId="4AABDFE9" w14:textId="77777777" w:rsidR="00B974C6" w:rsidRPr="001A7B51" w:rsidRDefault="00B974C6" w:rsidP="00B974C6">
            <w:pPr>
              <w:pStyle w:val="Normal1"/>
              <w:rPr>
                <w:rFonts w:ascii="Sylfaen" w:hAnsi="Sylfaen"/>
                <w:b/>
                <w:sz w:val="22"/>
                <w:szCs w:val="22"/>
              </w:rPr>
            </w:pPr>
            <w:r w:rsidRPr="001A7B51">
              <w:rPr>
                <w:rFonts w:ascii="Sylfaen" w:hAnsi="Sylfaen"/>
                <w:b/>
                <w:sz w:val="22"/>
                <w:szCs w:val="22"/>
              </w:rPr>
              <w:t>Additional Requirements</w:t>
            </w:r>
          </w:p>
        </w:tc>
      </w:tr>
    </w:tbl>
    <w:p w14:paraId="77073EA6" w14:textId="77777777" w:rsidR="00B974C6" w:rsidRPr="00B974C6" w:rsidRDefault="00B974C6">
      <w:pPr>
        <w:pStyle w:val="Normal1"/>
        <w:rPr>
          <w:rFonts w:ascii="Sylfaen" w:hAnsi="Sylfaen"/>
          <w:sz w:val="20"/>
          <w:szCs w:val="20"/>
        </w:rPr>
      </w:pPr>
    </w:p>
    <w:p w14:paraId="6BFB5C2A" w14:textId="77777777" w:rsidR="00930BB7" w:rsidRPr="00B974C6" w:rsidRDefault="00930BB7">
      <w:pPr>
        <w:pStyle w:val="Normal1"/>
        <w:numPr>
          <w:ilvl w:val="0"/>
          <w:numId w:val="2"/>
        </w:numPr>
        <w:ind w:hanging="359"/>
        <w:rPr>
          <w:rFonts w:ascii="Sylfaen" w:hAnsi="Sylfaen"/>
          <w:sz w:val="20"/>
          <w:szCs w:val="20"/>
        </w:rPr>
      </w:pPr>
      <w:r w:rsidRPr="00B974C6">
        <w:rPr>
          <w:rFonts w:ascii="Sylfaen" w:hAnsi="Sylfaen"/>
          <w:sz w:val="20"/>
          <w:szCs w:val="20"/>
        </w:rPr>
        <w:t>Active individual participation in ALL laboratory activities.</w:t>
      </w:r>
    </w:p>
    <w:p w14:paraId="250BACD3" w14:textId="77777777" w:rsidR="00930BB7" w:rsidRPr="00B974C6" w:rsidRDefault="00930BB7">
      <w:pPr>
        <w:pStyle w:val="Normal1"/>
        <w:numPr>
          <w:ilvl w:val="0"/>
          <w:numId w:val="2"/>
        </w:numPr>
        <w:ind w:hanging="359"/>
        <w:rPr>
          <w:rFonts w:ascii="Sylfaen" w:hAnsi="Sylfaen"/>
          <w:sz w:val="20"/>
          <w:szCs w:val="20"/>
        </w:rPr>
      </w:pPr>
      <w:r w:rsidRPr="00B974C6">
        <w:rPr>
          <w:rFonts w:ascii="Sylfaen" w:hAnsi="Sylfaen"/>
          <w:sz w:val="20"/>
          <w:szCs w:val="20"/>
        </w:rPr>
        <w:t>Submission of individual output or laboratory exercises.</w:t>
      </w:r>
    </w:p>
    <w:p w14:paraId="4BF1CDFA" w14:textId="77777777" w:rsidR="00930BB7" w:rsidRPr="00B974C6" w:rsidRDefault="00930BB7">
      <w:pPr>
        <w:pStyle w:val="Normal1"/>
        <w:numPr>
          <w:ilvl w:val="0"/>
          <w:numId w:val="2"/>
        </w:numPr>
        <w:ind w:hanging="359"/>
        <w:rPr>
          <w:rFonts w:ascii="Sylfaen" w:hAnsi="Sylfaen"/>
          <w:sz w:val="20"/>
          <w:szCs w:val="20"/>
        </w:rPr>
      </w:pPr>
      <w:r w:rsidRPr="00B974C6">
        <w:rPr>
          <w:rFonts w:ascii="Sylfaen" w:hAnsi="Sylfaen"/>
          <w:sz w:val="20"/>
          <w:szCs w:val="20"/>
        </w:rPr>
        <w:t>Participation in and submission of group activities/output.</w:t>
      </w:r>
    </w:p>
    <w:p w14:paraId="1677D9EC" w14:textId="77777777" w:rsidR="00930BB7" w:rsidRPr="00B974C6" w:rsidRDefault="00930BB7">
      <w:pPr>
        <w:pStyle w:val="Normal1"/>
        <w:numPr>
          <w:ilvl w:val="0"/>
          <w:numId w:val="2"/>
        </w:numPr>
        <w:ind w:hanging="359"/>
        <w:rPr>
          <w:rFonts w:ascii="Sylfaen" w:hAnsi="Sylfaen"/>
          <w:sz w:val="20"/>
          <w:szCs w:val="20"/>
        </w:rPr>
      </w:pPr>
      <w:r w:rsidRPr="00B974C6">
        <w:rPr>
          <w:rFonts w:ascii="Sylfaen" w:hAnsi="Sylfaen"/>
          <w:sz w:val="20"/>
          <w:szCs w:val="20"/>
        </w:rPr>
        <w:t>Pass all written assessments (quizzes and long exams).  NO MAKE-UP exam shall be given on any missed exam except for excused absences stipulated under the provision of the student handbook.  NO MAKE-UP quizzes shall be given.</w:t>
      </w:r>
    </w:p>
    <w:p w14:paraId="0EEFEE02" w14:textId="77777777" w:rsidR="00930BB7" w:rsidRPr="00B974C6" w:rsidRDefault="00930BB7">
      <w:pPr>
        <w:pStyle w:val="Normal1"/>
        <w:numPr>
          <w:ilvl w:val="1"/>
          <w:numId w:val="2"/>
        </w:numPr>
        <w:ind w:firstLine="360"/>
        <w:rPr>
          <w:rFonts w:ascii="Sylfaen" w:hAnsi="Sylfaen"/>
          <w:sz w:val="20"/>
          <w:szCs w:val="20"/>
        </w:rPr>
      </w:pPr>
      <w:r w:rsidRPr="00B974C6">
        <w:rPr>
          <w:rFonts w:ascii="Sylfaen" w:hAnsi="Sylfaen"/>
          <w:sz w:val="20"/>
          <w:szCs w:val="20"/>
        </w:rPr>
        <w:t>Five (5) long examinations (Practical/Written)</w:t>
      </w:r>
    </w:p>
    <w:p w14:paraId="258A69D7" w14:textId="77777777" w:rsidR="00930BB7" w:rsidRPr="00B974C6" w:rsidRDefault="00930BB7">
      <w:pPr>
        <w:pStyle w:val="Normal1"/>
        <w:numPr>
          <w:ilvl w:val="1"/>
          <w:numId w:val="2"/>
        </w:numPr>
        <w:ind w:firstLine="360"/>
        <w:rPr>
          <w:rFonts w:ascii="Sylfaen" w:hAnsi="Sylfaen"/>
          <w:sz w:val="20"/>
          <w:szCs w:val="20"/>
        </w:rPr>
      </w:pPr>
      <w:r w:rsidRPr="00B974C6">
        <w:rPr>
          <w:rFonts w:ascii="Sylfaen" w:hAnsi="Sylfaen"/>
          <w:sz w:val="20"/>
          <w:szCs w:val="20"/>
        </w:rPr>
        <w:t>Quizzes</w:t>
      </w:r>
    </w:p>
    <w:p w14:paraId="4A0B2FE7" w14:textId="77777777" w:rsidR="00930BB7" w:rsidRPr="00B974C6" w:rsidRDefault="00930BB7">
      <w:pPr>
        <w:pStyle w:val="Normal1"/>
        <w:numPr>
          <w:ilvl w:val="1"/>
          <w:numId w:val="2"/>
        </w:numPr>
        <w:ind w:firstLine="360"/>
        <w:rPr>
          <w:rFonts w:ascii="Sylfaen" w:hAnsi="Sylfaen"/>
          <w:sz w:val="20"/>
          <w:szCs w:val="20"/>
        </w:rPr>
      </w:pPr>
      <w:r w:rsidRPr="00B974C6">
        <w:rPr>
          <w:rFonts w:ascii="Sylfaen" w:hAnsi="Sylfaen"/>
          <w:sz w:val="20"/>
          <w:szCs w:val="20"/>
        </w:rPr>
        <w:t>Laboratory Reports</w:t>
      </w:r>
    </w:p>
    <w:p w14:paraId="2A397FBF" w14:textId="77777777" w:rsidR="00930BB7" w:rsidRDefault="00930BB7">
      <w:pPr>
        <w:pStyle w:val="Normal1"/>
        <w:ind w:left="360"/>
        <w:rPr>
          <w:rFonts w:ascii="Sylfaen" w:hAnsi="Sylfaen"/>
          <w:sz w:val="22"/>
          <w:szCs w:val="22"/>
        </w:rPr>
      </w:pPr>
      <w:r w:rsidRPr="00154596">
        <w:rPr>
          <w:rFonts w:ascii="Sylfaen" w:hAnsi="Sylfae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B974C6" w:rsidRPr="001A7B51" w14:paraId="76C2EB43" w14:textId="77777777" w:rsidTr="001A7B51">
        <w:tc>
          <w:tcPr>
            <w:tcW w:w="9576" w:type="dxa"/>
            <w:shd w:val="clear" w:color="auto" w:fill="C0C0C0"/>
          </w:tcPr>
          <w:p w14:paraId="7AE67928" w14:textId="77777777" w:rsidR="00B974C6" w:rsidRPr="001A7B51" w:rsidRDefault="00B974C6" w:rsidP="00B974C6">
            <w:pPr>
              <w:pStyle w:val="Normal1"/>
              <w:rPr>
                <w:rFonts w:ascii="Sylfaen" w:hAnsi="Sylfaen"/>
                <w:b/>
                <w:sz w:val="22"/>
                <w:szCs w:val="22"/>
              </w:rPr>
            </w:pPr>
            <w:r w:rsidRPr="001A7B51">
              <w:rPr>
                <w:rFonts w:ascii="Sylfaen" w:hAnsi="Sylfaen"/>
                <w:b/>
                <w:sz w:val="22"/>
                <w:szCs w:val="22"/>
              </w:rPr>
              <w:t>Grading System</w:t>
            </w:r>
          </w:p>
        </w:tc>
      </w:tr>
    </w:tbl>
    <w:p w14:paraId="2EC873BC" w14:textId="77777777" w:rsidR="001A7B51" w:rsidRPr="001A7B51" w:rsidRDefault="001A7B51" w:rsidP="001A7B51">
      <w:pPr>
        <w:spacing w:after="0"/>
        <w:rPr>
          <w:vanish/>
        </w:rPr>
      </w:pPr>
    </w:p>
    <w:tbl>
      <w:tblPr>
        <w:tblW w:w="9090" w:type="dxa"/>
        <w:tblInd w:w="105" w:type="dxa"/>
        <w:tblLayout w:type="fixed"/>
        <w:tblCellMar>
          <w:left w:w="10" w:type="dxa"/>
          <w:right w:w="10" w:type="dxa"/>
        </w:tblCellMar>
        <w:tblLook w:val="04A0" w:firstRow="1" w:lastRow="0" w:firstColumn="1" w:lastColumn="0" w:noHBand="0" w:noVBand="1"/>
      </w:tblPr>
      <w:tblGrid>
        <w:gridCol w:w="5770"/>
        <w:gridCol w:w="3320"/>
      </w:tblGrid>
      <w:tr w:rsidR="00930BB7" w:rsidRPr="00154596" w14:paraId="3170586B" w14:textId="77777777" w:rsidTr="007601C0">
        <w:trPr>
          <w:trHeight w:val="2120"/>
        </w:trPr>
        <w:tc>
          <w:tcPr>
            <w:tcW w:w="5770" w:type="dxa"/>
            <w:tcMar>
              <w:top w:w="100" w:type="dxa"/>
              <w:left w:w="115" w:type="dxa"/>
              <w:bottom w:w="100" w:type="dxa"/>
              <w:right w:w="115" w:type="dxa"/>
            </w:tcMar>
          </w:tcPr>
          <w:p w14:paraId="5B0CB9A7" w14:textId="77777777" w:rsidR="00930BB7" w:rsidRPr="00B974C6" w:rsidRDefault="00930BB7">
            <w:pPr>
              <w:pStyle w:val="Normal1"/>
              <w:rPr>
                <w:rFonts w:ascii="Sylfaen" w:hAnsi="Sylfaen"/>
                <w:sz w:val="20"/>
                <w:szCs w:val="20"/>
              </w:rPr>
            </w:pPr>
          </w:p>
          <w:p w14:paraId="123B2B04"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Five (5) Practical/Written Exams, </w:t>
            </w:r>
            <w:r w:rsidR="00B974C6">
              <w:rPr>
                <w:rFonts w:ascii="Sylfaen" w:hAnsi="Sylfaen"/>
                <w:sz w:val="20"/>
                <w:szCs w:val="20"/>
              </w:rPr>
              <w:t>quizzes                         90%</w:t>
            </w:r>
          </w:p>
          <w:p w14:paraId="02EDE8C9" w14:textId="77777777" w:rsidR="00930BB7" w:rsidRPr="00B974C6" w:rsidRDefault="00930BB7">
            <w:pPr>
              <w:pStyle w:val="Normal1"/>
              <w:rPr>
                <w:rFonts w:ascii="Sylfaen" w:hAnsi="Sylfaen"/>
                <w:sz w:val="20"/>
                <w:szCs w:val="20"/>
              </w:rPr>
            </w:pPr>
            <w:r w:rsidRPr="00B974C6">
              <w:rPr>
                <w:rFonts w:ascii="Sylfaen" w:hAnsi="Sylfaen"/>
                <w:sz w:val="20"/>
                <w:szCs w:val="20"/>
              </w:rPr>
              <w:t>Laboratory Reports/other outputs/</w:t>
            </w:r>
            <w:r w:rsidR="00B974C6">
              <w:rPr>
                <w:rFonts w:ascii="Sylfaen" w:hAnsi="Sylfaen"/>
                <w:sz w:val="20"/>
                <w:szCs w:val="20"/>
              </w:rPr>
              <w:t xml:space="preserve">performance            </w:t>
            </w:r>
            <w:r w:rsidR="002D31D5">
              <w:rPr>
                <w:rFonts w:ascii="Sylfaen" w:hAnsi="Sylfaen"/>
                <w:sz w:val="20"/>
                <w:szCs w:val="20"/>
              </w:rPr>
              <w:t xml:space="preserve">  </w:t>
            </w:r>
            <w:r w:rsidR="00B974C6">
              <w:rPr>
                <w:rFonts w:ascii="Sylfaen" w:hAnsi="Sylfaen"/>
                <w:sz w:val="20"/>
                <w:szCs w:val="20"/>
              </w:rPr>
              <w:t xml:space="preserve">   10%</w:t>
            </w:r>
          </w:p>
          <w:p w14:paraId="7C082090" w14:textId="77777777" w:rsidR="00930BB7" w:rsidRPr="00B974C6" w:rsidRDefault="00930BB7">
            <w:pPr>
              <w:pStyle w:val="Normal1"/>
              <w:rPr>
                <w:rFonts w:ascii="Sylfaen" w:hAnsi="Sylfaen"/>
                <w:sz w:val="20"/>
                <w:szCs w:val="20"/>
              </w:rPr>
            </w:pPr>
            <w:r w:rsidRPr="00B974C6">
              <w:rPr>
                <w:rFonts w:ascii="Sylfaen" w:hAnsi="Sylfaen"/>
                <w:b/>
                <w:sz w:val="20"/>
                <w:szCs w:val="20"/>
              </w:rPr>
              <w:t xml:space="preserve">Total :                                                       </w:t>
            </w:r>
            <w:r w:rsidR="002D31D5">
              <w:rPr>
                <w:rFonts w:ascii="Sylfaen" w:hAnsi="Sylfaen"/>
                <w:b/>
                <w:sz w:val="20"/>
                <w:szCs w:val="20"/>
              </w:rPr>
              <w:t xml:space="preserve">                      </w:t>
            </w:r>
            <w:r w:rsidRPr="00B974C6">
              <w:rPr>
                <w:rFonts w:ascii="Sylfaen" w:hAnsi="Sylfaen"/>
                <w:b/>
                <w:sz w:val="20"/>
                <w:szCs w:val="20"/>
              </w:rPr>
              <w:t xml:space="preserve"> 100%</w:t>
            </w:r>
          </w:p>
          <w:p w14:paraId="5ED62155" w14:textId="77777777" w:rsidR="00930BB7" w:rsidRPr="00B974C6" w:rsidRDefault="00930BB7">
            <w:pPr>
              <w:pStyle w:val="Normal1"/>
              <w:rPr>
                <w:rFonts w:ascii="Sylfaen" w:hAnsi="Sylfaen"/>
                <w:sz w:val="20"/>
                <w:szCs w:val="20"/>
              </w:rPr>
            </w:pPr>
            <w:r w:rsidRPr="00B974C6">
              <w:rPr>
                <w:rFonts w:ascii="Sylfaen" w:hAnsi="Sylfaen"/>
                <w:b/>
                <w:sz w:val="20"/>
                <w:szCs w:val="20"/>
              </w:rPr>
              <w:t xml:space="preserve">Passing Grade :                                          </w:t>
            </w:r>
            <w:r w:rsidR="002D31D5">
              <w:rPr>
                <w:rFonts w:ascii="Sylfaen" w:hAnsi="Sylfaen"/>
                <w:b/>
                <w:sz w:val="20"/>
                <w:szCs w:val="20"/>
              </w:rPr>
              <w:t xml:space="preserve">               </w:t>
            </w:r>
            <w:r w:rsidR="00B974C6">
              <w:rPr>
                <w:rFonts w:ascii="Sylfaen" w:hAnsi="Sylfaen"/>
                <w:b/>
                <w:sz w:val="20"/>
                <w:szCs w:val="20"/>
              </w:rPr>
              <w:t xml:space="preserve">       </w:t>
            </w:r>
            <w:r w:rsidRPr="00B974C6">
              <w:rPr>
                <w:rFonts w:ascii="Sylfaen" w:hAnsi="Sylfaen"/>
                <w:b/>
                <w:sz w:val="20"/>
                <w:szCs w:val="20"/>
              </w:rPr>
              <w:t xml:space="preserve"> 60%</w:t>
            </w:r>
          </w:p>
        </w:tc>
        <w:tc>
          <w:tcPr>
            <w:tcW w:w="3320" w:type="dxa"/>
            <w:tcMar>
              <w:top w:w="100" w:type="dxa"/>
              <w:left w:w="115" w:type="dxa"/>
              <w:bottom w:w="100" w:type="dxa"/>
              <w:right w:w="115" w:type="dxa"/>
            </w:tcMar>
          </w:tcPr>
          <w:p w14:paraId="57C9B5BC" w14:textId="77777777" w:rsidR="00930BB7" w:rsidRPr="00B974C6" w:rsidRDefault="00930BB7">
            <w:pPr>
              <w:pStyle w:val="Normal1"/>
              <w:rPr>
                <w:rFonts w:ascii="Sylfaen" w:hAnsi="Sylfaen"/>
                <w:sz w:val="20"/>
                <w:szCs w:val="20"/>
              </w:rPr>
            </w:pPr>
            <w:r w:rsidRPr="00B974C6">
              <w:rPr>
                <w:rFonts w:ascii="Sylfaen" w:hAnsi="Sylfaen"/>
                <w:b/>
                <w:sz w:val="20"/>
                <w:szCs w:val="20"/>
              </w:rPr>
              <w:t>Scale:</w:t>
            </w:r>
          </w:p>
          <w:p w14:paraId="704DD0CD"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92-100%</w:t>
            </w:r>
            <w:r w:rsidRPr="00B974C6">
              <w:rPr>
                <w:rFonts w:ascii="Sylfaen" w:hAnsi="Sylfaen"/>
                <w:sz w:val="20"/>
                <w:szCs w:val="20"/>
              </w:rPr>
              <w:tab/>
              <w:t xml:space="preserve">             4.0</w:t>
            </w:r>
          </w:p>
          <w:p w14:paraId="74502AB3"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86-91%</w:t>
            </w:r>
            <w:r w:rsidRPr="00B974C6">
              <w:rPr>
                <w:rFonts w:ascii="Sylfaen" w:hAnsi="Sylfaen"/>
                <w:sz w:val="20"/>
                <w:szCs w:val="20"/>
              </w:rPr>
              <w:tab/>
              <w:t xml:space="preserve">             3.5</w:t>
            </w:r>
          </w:p>
          <w:p w14:paraId="42831A53"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80-85%</w:t>
            </w:r>
            <w:r w:rsidRPr="00B974C6">
              <w:rPr>
                <w:rFonts w:ascii="Sylfaen" w:hAnsi="Sylfaen"/>
                <w:sz w:val="20"/>
                <w:szCs w:val="20"/>
              </w:rPr>
              <w:tab/>
              <w:t xml:space="preserve">             3.0</w:t>
            </w:r>
          </w:p>
          <w:p w14:paraId="3A95C163"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75-79%</w:t>
            </w:r>
            <w:r w:rsidRPr="00B974C6">
              <w:rPr>
                <w:rFonts w:ascii="Sylfaen" w:hAnsi="Sylfaen"/>
                <w:sz w:val="20"/>
                <w:szCs w:val="20"/>
              </w:rPr>
              <w:tab/>
              <w:t xml:space="preserve">             2.5</w:t>
            </w:r>
          </w:p>
          <w:p w14:paraId="1E28C7A3"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70-74%</w:t>
            </w:r>
            <w:r w:rsidRPr="00B974C6">
              <w:rPr>
                <w:rFonts w:ascii="Sylfaen" w:hAnsi="Sylfaen"/>
                <w:sz w:val="20"/>
                <w:szCs w:val="20"/>
              </w:rPr>
              <w:tab/>
              <w:t xml:space="preserve">             2.0</w:t>
            </w:r>
          </w:p>
          <w:p w14:paraId="1D7F756F"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65-69%</w:t>
            </w:r>
            <w:r w:rsidRPr="00B974C6">
              <w:rPr>
                <w:rFonts w:ascii="Sylfaen" w:hAnsi="Sylfaen"/>
                <w:sz w:val="20"/>
                <w:szCs w:val="20"/>
              </w:rPr>
              <w:tab/>
              <w:t xml:space="preserve">             1.5</w:t>
            </w:r>
          </w:p>
          <w:p w14:paraId="3DC8E629"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60-64%</w:t>
            </w:r>
            <w:r w:rsidRPr="00B974C6">
              <w:rPr>
                <w:rFonts w:ascii="Sylfaen" w:hAnsi="Sylfaen"/>
                <w:sz w:val="20"/>
                <w:szCs w:val="20"/>
              </w:rPr>
              <w:tab/>
              <w:t xml:space="preserve">             1.0</w:t>
            </w:r>
          </w:p>
          <w:p w14:paraId="5F328DA2" w14:textId="77777777" w:rsidR="00930BB7" w:rsidRPr="00B974C6" w:rsidRDefault="00930BB7">
            <w:pPr>
              <w:pStyle w:val="Normal1"/>
              <w:rPr>
                <w:rFonts w:ascii="Sylfaen" w:hAnsi="Sylfaen"/>
                <w:sz w:val="20"/>
                <w:szCs w:val="20"/>
              </w:rPr>
            </w:pPr>
            <w:r w:rsidRPr="00B974C6">
              <w:rPr>
                <w:rFonts w:ascii="Sylfaen" w:hAnsi="Sylfaen"/>
                <w:sz w:val="20"/>
                <w:szCs w:val="20"/>
              </w:rPr>
              <w:t xml:space="preserve">             &lt;60%</w:t>
            </w:r>
            <w:r w:rsidRPr="00B974C6">
              <w:rPr>
                <w:rFonts w:ascii="Sylfaen" w:hAnsi="Sylfaen"/>
                <w:sz w:val="20"/>
                <w:szCs w:val="20"/>
              </w:rPr>
              <w:tab/>
              <w:t xml:space="preserve">             0.0</w:t>
            </w:r>
          </w:p>
        </w:tc>
      </w:tr>
    </w:tbl>
    <w:p w14:paraId="3DFCCF2C" w14:textId="77777777" w:rsidR="00930BB7" w:rsidRPr="00154596" w:rsidRDefault="00930BB7">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B974C6" w:rsidRPr="001A7B51" w14:paraId="1442F09D" w14:textId="77777777" w:rsidTr="001A7B51">
        <w:tc>
          <w:tcPr>
            <w:tcW w:w="9576" w:type="dxa"/>
            <w:shd w:val="clear" w:color="auto" w:fill="C0C0C0"/>
          </w:tcPr>
          <w:p w14:paraId="26A49DB5" w14:textId="77777777" w:rsidR="00B974C6" w:rsidRPr="001A7B51" w:rsidRDefault="003B349E" w:rsidP="00B974C6">
            <w:pPr>
              <w:pStyle w:val="Normal1"/>
              <w:rPr>
                <w:rFonts w:ascii="Sylfaen" w:hAnsi="Sylfaen"/>
                <w:b/>
                <w:sz w:val="22"/>
                <w:szCs w:val="22"/>
              </w:rPr>
            </w:pPr>
            <w:r w:rsidRPr="001A7B51">
              <w:rPr>
                <w:rFonts w:ascii="Sylfaen" w:hAnsi="Sylfaen"/>
                <w:b/>
                <w:sz w:val="22"/>
                <w:szCs w:val="22"/>
              </w:rPr>
              <w:t>Learning Plan</w:t>
            </w:r>
          </w:p>
        </w:tc>
      </w:tr>
    </w:tbl>
    <w:p w14:paraId="671571ED" w14:textId="77777777" w:rsidR="00930BB7" w:rsidRDefault="00930BB7" w:rsidP="00B974C6">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658"/>
        <w:gridCol w:w="1062"/>
        <w:gridCol w:w="2576"/>
      </w:tblGrid>
      <w:tr w:rsidR="003B349E" w:rsidRPr="001A7B51" w14:paraId="2DFDA405" w14:textId="77777777" w:rsidTr="001A7B51">
        <w:tc>
          <w:tcPr>
            <w:tcW w:w="2088" w:type="dxa"/>
            <w:shd w:val="clear" w:color="auto" w:fill="auto"/>
          </w:tcPr>
          <w:p w14:paraId="3CC08875" w14:textId="77777777" w:rsidR="003B349E" w:rsidRPr="001A7B51" w:rsidRDefault="003B349E" w:rsidP="001A7B51">
            <w:pPr>
              <w:pStyle w:val="Normal1"/>
              <w:jc w:val="center"/>
              <w:rPr>
                <w:rFonts w:ascii="Sylfaen" w:hAnsi="Sylfaen"/>
                <w:b/>
                <w:sz w:val="20"/>
                <w:szCs w:val="20"/>
              </w:rPr>
            </w:pPr>
            <w:r w:rsidRPr="001A7B51">
              <w:rPr>
                <w:rFonts w:ascii="Sylfaen" w:hAnsi="Sylfaen"/>
                <w:b/>
                <w:sz w:val="20"/>
                <w:szCs w:val="20"/>
              </w:rPr>
              <w:t>Learning Outcome</w:t>
            </w:r>
          </w:p>
        </w:tc>
        <w:tc>
          <w:tcPr>
            <w:tcW w:w="3780" w:type="dxa"/>
            <w:shd w:val="clear" w:color="auto" w:fill="auto"/>
          </w:tcPr>
          <w:p w14:paraId="413FD7E8" w14:textId="77777777" w:rsidR="003B349E" w:rsidRPr="001A7B51" w:rsidRDefault="003B349E" w:rsidP="001A7B51">
            <w:pPr>
              <w:pStyle w:val="Normal1"/>
              <w:jc w:val="center"/>
              <w:rPr>
                <w:rFonts w:ascii="Sylfaen" w:hAnsi="Sylfaen"/>
                <w:b/>
                <w:sz w:val="20"/>
                <w:szCs w:val="20"/>
              </w:rPr>
            </w:pPr>
            <w:r w:rsidRPr="001A7B51">
              <w:rPr>
                <w:rFonts w:ascii="Sylfaen" w:hAnsi="Sylfaen"/>
                <w:b/>
                <w:sz w:val="20"/>
                <w:szCs w:val="20"/>
              </w:rPr>
              <w:t>Laboratory Activities</w:t>
            </w:r>
          </w:p>
        </w:tc>
        <w:tc>
          <w:tcPr>
            <w:tcW w:w="1080" w:type="dxa"/>
            <w:shd w:val="clear" w:color="auto" w:fill="auto"/>
          </w:tcPr>
          <w:p w14:paraId="494AAC3B" w14:textId="77777777" w:rsidR="003B349E" w:rsidRPr="001A7B51" w:rsidRDefault="003B349E" w:rsidP="001A7B51">
            <w:pPr>
              <w:pStyle w:val="Normal1"/>
              <w:jc w:val="center"/>
              <w:rPr>
                <w:rFonts w:ascii="Sylfaen" w:hAnsi="Sylfaen"/>
                <w:b/>
                <w:sz w:val="20"/>
                <w:szCs w:val="20"/>
              </w:rPr>
            </w:pPr>
            <w:r w:rsidRPr="001A7B51">
              <w:rPr>
                <w:rFonts w:ascii="Sylfaen" w:hAnsi="Sylfaen"/>
                <w:b/>
                <w:sz w:val="20"/>
                <w:szCs w:val="20"/>
              </w:rPr>
              <w:t>Week</w:t>
            </w:r>
          </w:p>
        </w:tc>
        <w:tc>
          <w:tcPr>
            <w:tcW w:w="2628" w:type="dxa"/>
            <w:shd w:val="clear" w:color="auto" w:fill="auto"/>
          </w:tcPr>
          <w:p w14:paraId="50BE422D" w14:textId="77777777" w:rsidR="003B349E" w:rsidRPr="001A7B51" w:rsidRDefault="003B349E" w:rsidP="001A7B51">
            <w:pPr>
              <w:pStyle w:val="Normal1"/>
              <w:jc w:val="center"/>
              <w:rPr>
                <w:rFonts w:ascii="Sylfaen" w:hAnsi="Sylfaen"/>
                <w:b/>
                <w:sz w:val="20"/>
                <w:szCs w:val="20"/>
              </w:rPr>
            </w:pPr>
            <w:r w:rsidRPr="001A7B51">
              <w:rPr>
                <w:rFonts w:ascii="Sylfaen" w:hAnsi="Sylfaen"/>
                <w:b/>
                <w:sz w:val="20"/>
                <w:szCs w:val="20"/>
              </w:rPr>
              <w:t>Learning Activities</w:t>
            </w:r>
          </w:p>
        </w:tc>
      </w:tr>
      <w:tr w:rsidR="00080F8C" w:rsidRPr="001A7B51" w14:paraId="2E1E5761" w14:textId="77777777" w:rsidTr="001A7B51">
        <w:tc>
          <w:tcPr>
            <w:tcW w:w="2088" w:type="dxa"/>
            <w:vMerge w:val="restart"/>
            <w:shd w:val="clear" w:color="auto" w:fill="auto"/>
          </w:tcPr>
          <w:p w14:paraId="768A2E54"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On the completion of the course, the student is expected to identify and describe animal structures and their relationship to their functions in the animal body to demonstrating laboratory skills in handling basic equipment and techniques accompanied by accurate observations and participations in all laboratory exercises.</w:t>
            </w:r>
          </w:p>
        </w:tc>
        <w:tc>
          <w:tcPr>
            <w:tcW w:w="3780" w:type="dxa"/>
            <w:shd w:val="clear" w:color="auto" w:fill="auto"/>
          </w:tcPr>
          <w:p w14:paraId="2E20368A" w14:textId="77777777" w:rsidR="00080F8C" w:rsidRPr="001A7B51" w:rsidRDefault="00080F8C" w:rsidP="003B349E">
            <w:pPr>
              <w:pStyle w:val="Normal1"/>
              <w:rPr>
                <w:rFonts w:ascii="Sylfaen" w:hAnsi="Sylfaen"/>
                <w:b/>
                <w:sz w:val="20"/>
                <w:szCs w:val="20"/>
              </w:rPr>
            </w:pPr>
            <w:r w:rsidRPr="001A7B51">
              <w:rPr>
                <w:rFonts w:ascii="Sylfaen" w:hAnsi="Sylfaen"/>
                <w:b/>
                <w:sz w:val="20"/>
                <w:szCs w:val="20"/>
              </w:rPr>
              <w:t>Basic Concept</w:t>
            </w:r>
          </w:p>
          <w:p w14:paraId="24D926DF"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  The Microscope</w:t>
            </w:r>
          </w:p>
        </w:tc>
        <w:tc>
          <w:tcPr>
            <w:tcW w:w="1080" w:type="dxa"/>
            <w:shd w:val="clear" w:color="auto" w:fill="auto"/>
          </w:tcPr>
          <w:p w14:paraId="39B51194" w14:textId="77777777" w:rsidR="00080F8C" w:rsidRPr="001A7B51" w:rsidRDefault="00080F8C" w:rsidP="001A7B51">
            <w:pPr>
              <w:pStyle w:val="Normal1"/>
              <w:jc w:val="center"/>
              <w:rPr>
                <w:rFonts w:ascii="Sylfaen" w:hAnsi="Sylfaen"/>
                <w:sz w:val="20"/>
                <w:szCs w:val="20"/>
              </w:rPr>
            </w:pPr>
          </w:p>
          <w:p w14:paraId="72702910"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w:t>
            </w:r>
          </w:p>
        </w:tc>
        <w:tc>
          <w:tcPr>
            <w:tcW w:w="2628" w:type="dxa"/>
            <w:vMerge w:val="restart"/>
            <w:shd w:val="clear" w:color="auto" w:fill="auto"/>
          </w:tcPr>
          <w:p w14:paraId="53E443E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Pre- and Post-Lab discussion</w:t>
            </w:r>
          </w:p>
          <w:p w14:paraId="770D9668"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Examination of fresh and prepared specimens/slides</w:t>
            </w:r>
          </w:p>
          <w:p w14:paraId="5F501B66"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Guided Activity</w:t>
            </w:r>
          </w:p>
          <w:p w14:paraId="1F380F91"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Technical Report (Journal Format)- Membrane Transport</w:t>
            </w:r>
          </w:p>
          <w:p w14:paraId="44B9FCA6"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Group Presentation</w:t>
            </w:r>
          </w:p>
        </w:tc>
      </w:tr>
      <w:tr w:rsidR="00080F8C" w:rsidRPr="001A7B51" w14:paraId="68EC2DBD" w14:textId="77777777" w:rsidTr="001A7B51">
        <w:tc>
          <w:tcPr>
            <w:tcW w:w="2088" w:type="dxa"/>
            <w:vMerge/>
            <w:shd w:val="clear" w:color="auto" w:fill="auto"/>
          </w:tcPr>
          <w:p w14:paraId="5D0AED5E"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074113C8"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2.  Animal Cell Structure</w:t>
            </w:r>
          </w:p>
        </w:tc>
        <w:tc>
          <w:tcPr>
            <w:tcW w:w="1080" w:type="dxa"/>
            <w:shd w:val="clear" w:color="auto" w:fill="auto"/>
          </w:tcPr>
          <w:p w14:paraId="66A090F5"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w:t>
            </w:r>
          </w:p>
        </w:tc>
        <w:tc>
          <w:tcPr>
            <w:tcW w:w="2628" w:type="dxa"/>
            <w:vMerge/>
            <w:shd w:val="clear" w:color="auto" w:fill="auto"/>
          </w:tcPr>
          <w:p w14:paraId="38E5F4C6" w14:textId="77777777" w:rsidR="00080F8C" w:rsidRPr="001A7B51" w:rsidRDefault="00080F8C" w:rsidP="003B349E">
            <w:pPr>
              <w:pStyle w:val="Normal1"/>
              <w:rPr>
                <w:rFonts w:ascii="Sylfaen" w:hAnsi="Sylfaen"/>
                <w:sz w:val="20"/>
                <w:szCs w:val="20"/>
              </w:rPr>
            </w:pPr>
          </w:p>
        </w:tc>
      </w:tr>
      <w:tr w:rsidR="00080F8C" w:rsidRPr="001A7B51" w14:paraId="54BD266D" w14:textId="77777777" w:rsidTr="001A7B51">
        <w:tc>
          <w:tcPr>
            <w:tcW w:w="2088" w:type="dxa"/>
            <w:vMerge/>
            <w:shd w:val="clear" w:color="auto" w:fill="auto"/>
          </w:tcPr>
          <w:p w14:paraId="47A39562"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69A6B5C1"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3.  Membrane Transport</w:t>
            </w:r>
          </w:p>
        </w:tc>
        <w:tc>
          <w:tcPr>
            <w:tcW w:w="1080" w:type="dxa"/>
            <w:shd w:val="clear" w:color="auto" w:fill="auto"/>
          </w:tcPr>
          <w:p w14:paraId="3B978F32"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2</w:t>
            </w:r>
          </w:p>
        </w:tc>
        <w:tc>
          <w:tcPr>
            <w:tcW w:w="2628" w:type="dxa"/>
            <w:vMerge/>
            <w:shd w:val="clear" w:color="auto" w:fill="auto"/>
          </w:tcPr>
          <w:p w14:paraId="405D4216" w14:textId="77777777" w:rsidR="00080F8C" w:rsidRPr="001A7B51" w:rsidRDefault="00080F8C" w:rsidP="003B349E">
            <w:pPr>
              <w:pStyle w:val="Normal1"/>
              <w:rPr>
                <w:rFonts w:ascii="Sylfaen" w:hAnsi="Sylfaen"/>
                <w:sz w:val="20"/>
                <w:szCs w:val="20"/>
              </w:rPr>
            </w:pPr>
          </w:p>
        </w:tc>
      </w:tr>
      <w:tr w:rsidR="00080F8C" w:rsidRPr="001A7B51" w14:paraId="3D0642DB" w14:textId="77777777" w:rsidTr="001A7B51">
        <w:tc>
          <w:tcPr>
            <w:tcW w:w="2088" w:type="dxa"/>
            <w:vMerge/>
            <w:shd w:val="clear" w:color="auto" w:fill="auto"/>
          </w:tcPr>
          <w:p w14:paraId="7777F4AB"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4FF2327D"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4.  Cell Division-Mitosis</w:t>
            </w:r>
          </w:p>
        </w:tc>
        <w:tc>
          <w:tcPr>
            <w:tcW w:w="1080" w:type="dxa"/>
            <w:shd w:val="clear" w:color="auto" w:fill="auto"/>
          </w:tcPr>
          <w:p w14:paraId="1987D4AE"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3</w:t>
            </w:r>
          </w:p>
        </w:tc>
        <w:tc>
          <w:tcPr>
            <w:tcW w:w="2628" w:type="dxa"/>
            <w:vMerge/>
            <w:shd w:val="clear" w:color="auto" w:fill="auto"/>
          </w:tcPr>
          <w:p w14:paraId="0AF6E6F0" w14:textId="77777777" w:rsidR="00080F8C" w:rsidRPr="001A7B51" w:rsidRDefault="00080F8C" w:rsidP="003B349E">
            <w:pPr>
              <w:pStyle w:val="Normal1"/>
              <w:rPr>
                <w:rFonts w:ascii="Sylfaen" w:hAnsi="Sylfaen"/>
                <w:sz w:val="20"/>
                <w:szCs w:val="20"/>
              </w:rPr>
            </w:pPr>
          </w:p>
        </w:tc>
      </w:tr>
      <w:tr w:rsidR="00080F8C" w:rsidRPr="001A7B51" w14:paraId="119ACDAB" w14:textId="77777777" w:rsidTr="001A7B51">
        <w:tc>
          <w:tcPr>
            <w:tcW w:w="2088" w:type="dxa"/>
            <w:vMerge/>
            <w:shd w:val="clear" w:color="auto" w:fill="auto"/>
          </w:tcPr>
          <w:p w14:paraId="343F91D8"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05CACD7C"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5.  Types of Tissues</w:t>
            </w:r>
          </w:p>
        </w:tc>
        <w:tc>
          <w:tcPr>
            <w:tcW w:w="1080" w:type="dxa"/>
            <w:shd w:val="clear" w:color="auto" w:fill="auto"/>
          </w:tcPr>
          <w:p w14:paraId="5039C27F"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3-4</w:t>
            </w:r>
          </w:p>
        </w:tc>
        <w:tc>
          <w:tcPr>
            <w:tcW w:w="2628" w:type="dxa"/>
            <w:vMerge/>
            <w:shd w:val="clear" w:color="auto" w:fill="auto"/>
          </w:tcPr>
          <w:p w14:paraId="52E761AB" w14:textId="77777777" w:rsidR="00080F8C" w:rsidRPr="001A7B51" w:rsidRDefault="00080F8C" w:rsidP="003B349E">
            <w:pPr>
              <w:pStyle w:val="Normal1"/>
              <w:rPr>
                <w:rFonts w:ascii="Sylfaen" w:hAnsi="Sylfaen"/>
                <w:sz w:val="20"/>
                <w:szCs w:val="20"/>
              </w:rPr>
            </w:pPr>
          </w:p>
        </w:tc>
      </w:tr>
      <w:tr w:rsidR="00080F8C" w:rsidRPr="001A7B51" w14:paraId="4A312F66" w14:textId="77777777" w:rsidTr="001A7B51">
        <w:tc>
          <w:tcPr>
            <w:tcW w:w="2088" w:type="dxa"/>
            <w:vMerge/>
            <w:shd w:val="clear" w:color="auto" w:fill="auto"/>
          </w:tcPr>
          <w:p w14:paraId="7AD0C5DA"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364326E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6.  Early Embryonic Development</w:t>
            </w:r>
          </w:p>
        </w:tc>
        <w:tc>
          <w:tcPr>
            <w:tcW w:w="1080" w:type="dxa"/>
            <w:shd w:val="clear" w:color="auto" w:fill="auto"/>
          </w:tcPr>
          <w:p w14:paraId="4937EBD8"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4</w:t>
            </w:r>
          </w:p>
        </w:tc>
        <w:tc>
          <w:tcPr>
            <w:tcW w:w="2628" w:type="dxa"/>
            <w:vMerge/>
            <w:shd w:val="clear" w:color="auto" w:fill="auto"/>
          </w:tcPr>
          <w:p w14:paraId="015F9058" w14:textId="77777777" w:rsidR="00080F8C" w:rsidRPr="001A7B51" w:rsidRDefault="00080F8C" w:rsidP="003B349E">
            <w:pPr>
              <w:pStyle w:val="Normal1"/>
              <w:rPr>
                <w:rFonts w:ascii="Sylfaen" w:hAnsi="Sylfaen"/>
                <w:sz w:val="20"/>
                <w:szCs w:val="20"/>
              </w:rPr>
            </w:pPr>
          </w:p>
        </w:tc>
      </w:tr>
      <w:tr w:rsidR="00080F8C" w:rsidRPr="001A7B51" w14:paraId="4B361F9E" w14:textId="77777777" w:rsidTr="001A7B51">
        <w:tc>
          <w:tcPr>
            <w:tcW w:w="2088" w:type="dxa"/>
            <w:vMerge/>
            <w:shd w:val="clear" w:color="auto" w:fill="auto"/>
          </w:tcPr>
          <w:p w14:paraId="5BF43512"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42A4D0C0" w14:textId="77777777" w:rsidR="00080F8C" w:rsidRPr="001A7B51" w:rsidRDefault="00080F8C" w:rsidP="001A7B51">
            <w:pPr>
              <w:pStyle w:val="Normal1"/>
              <w:jc w:val="center"/>
              <w:rPr>
                <w:rFonts w:ascii="Sylfaen" w:hAnsi="Sylfaen"/>
                <w:b/>
                <w:sz w:val="20"/>
                <w:szCs w:val="20"/>
              </w:rPr>
            </w:pPr>
            <w:r w:rsidRPr="001A7B51">
              <w:rPr>
                <w:rFonts w:ascii="Sylfaen" w:hAnsi="Sylfaen"/>
                <w:b/>
                <w:sz w:val="20"/>
                <w:szCs w:val="20"/>
              </w:rPr>
              <w:t>FIRST LONG EXAM</w:t>
            </w:r>
          </w:p>
        </w:tc>
        <w:tc>
          <w:tcPr>
            <w:tcW w:w="1080" w:type="dxa"/>
            <w:shd w:val="clear" w:color="auto" w:fill="auto"/>
          </w:tcPr>
          <w:p w14:paraId="47E92E17"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5</w:t>
            </w:r>
          </w:p>
        </w:tc>
        <w:tc>
          <w:tcPr>
            <w:tcW w:w="2628" w:type="dxa"/>
            <w:shd w:val="clear" w:color="auto" w:fill="auto"/>
          </w:tcPr>
          <w:p w14:paraId="579A081D" w14:textId="77777777" w:rsidR="00080F8C" w:rsidRPr="001A7B51" w:rsidRDefault="00080F8C" w:rsidP="003B349E">
            <w:pPr>
              <w:pStyle w:val="Normal1"/>
              <w:rPr>
                <w:rFonts w:ascii="Sylfaen" w:hAnsi="Sylfaen"/>
                <w:sz w:val="20"/>
                <w:szCs w:val="20"/>
              </w:rPr>
            </w:pPr>
          </w:p>
        </w:tc>
      </w:tr>
      <w:tr w:rsidR="00080F8C" w:rsidRPr="001A7B51" w14:paraId="07ACB76F" w14:textId="77777777" w:rsidTr="001A7B51">
        <w:tc>
          <w:tcPr>
            <w:tcW w:w="2088" w:type="dxa"/>
            <w:vMerge/>
            <w:shd w:val="clear" w:color="auto" w:fill="auto"/>
          </w:tcPr>
          <w:p w14:paraId="7667DD7E"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09A91699" w14:textId="77777777" w:rsidR="00080F8C" w:rsidRPr="001A7B51" w:rsidRDefault="00080F8C" w:rsidP="003B349E">
            <w:pPr>
              <w:pStyle w:val="Normal1"/>
              <w:rPr>
                <w:rFonts w:ascii="Sylfaen" w:hAnsi="Sylfaen"/>
                <w:sz w:val="20"/>
                <w:szCs w:val="20"/>
              </w:rPr>
            </w:pPr>
          </w:p>
          <w:p w14:paraId="36D4ADBF" w14:textId="77777777" w:rsidR="00080F8C" w:rsidRPr="001A7B51" w:rsidRDefault="00080F8C" w:rsidP="003B349E">
            <w:pPr>
              <w:pStyle w:val="Normal1"/>
              <w:rPr>
                <w:rFonts w:ascii="Sylfaen" w:hAnsi="Sylfaen"/>
                <w:b/>
                <w:sz w:val="20"/>
                <w:szCs w:val="20"/>
              </w:rPr>
            </w:pPr>
            <w:r w:rsidRPr="001A7B51">
              <w:rPr>
                <w:rFonts w:ascii="Sylfaen" w:hAnsi="Sylfaen"/>
                <w:b/>
                <w:sz w:val="20"/>
                <w:szCs w:val="20"/>
              </w:rPr>
              <w:t>Toad/Frog Organ Systems</w:t>
            </w:r>
          </w:p>
          <w:p w14:paraId="181A3AC7"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7.  Toad External Anatomy</w:t>
            </w:r>
          </w:p>
          <w:p w14:paraId="414D9539"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8.  Skeletal System</w:t>
            </w:r>
          </w:p>
        </w:tc>
        <w:tc>
          <w:tcPr>
            <w:tcW w:w="1080" w:type="dxa"/>
            <w:shd w:val="clear" w:color="auto" w:fill="auto"/>
          </w:tcPr>
          <w:p w14:paraId="586276A2" w14:textId="77777777" w:rsidR="00080F8C" w:rsidRPr="001A7B51" w:rsidRDefault="00080F8C" w:rsidP="001A7B51">
            <w:pPr>
              <w:pStyle w:val="Normal1"/>
              <w:jc w:val="center"/>
              <w:rPr>
                <w:rFonts w:ascii="Sylfaen" w:hAnsi="Sylfaen"/>
                <w:sz w:val="20"/>
                <w:szCs w:val="20"/>
              </w:rPr>
            </w:pPr>
          </w:p>
          <w:p w14:paraId="546E1744" w14:textId="77777777" w:rsidR="00080F8C" w:rsidRPr="001A7B51" w:rsidRDefault="00080F8C" w:rsidP="001A7B51">
            <w:pPr>
              <w:pStyle w:val="Normal1"/>
              <w:jc w:val="center"/>
              <w:rPr>
                <w:rFonts w:ascii="Sylfaen" w:hAnsi="Sylfaen"/>
                <w:sz w:val="20"/>
                <w:szCs w:val="20"/>
              </w:rPr>
            </w:pPr>
          </w:p>
          <w:p w14:paraId="1E7F738E"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5-6</w:t>
            </w:r>
          </w:p>
          <w:p w14:paraId="1A80DEFD" w14:textId="77777777" w:rsidR="00080F8C" w:rsidRPr="001A7B51" w:rsidRDefault="00080F8C" w:rsidP="001A7B51">
            <w:pPr>
              <w:pStyle w:val="Normal1"/>
              <w:jc w:val="center"/>
              <w:rPr>
                <w:rFonts w:ascii="Sylfaen" w:hAnsi="Sylfaen"/>
                <w:sz w:val="20"/>
                <w:szCs w:val="20"/>
              </w:rPr>
            </w:pPr>
          </w:p>
        </w:tc>
        <w:tc>
          <w:tcPr>
            <w:tcW w:w="2628" w:type="dxa"/>
            <w:vMerge w:val="restart"/>
            <w:shd w:val="clear" w:color="auto" w:fill="auto"/>
          </w:tcPr>
          <w:p w14:paraId="5CF73F90" w14:textId="77777777" w:rsidR="00080F8C" w:rsidRPr="001A7B51" w:rsidRDefault="00080F8C" w:rsidP="003B349E">
            <w:pPr>
              <w:pStyle w:val="Normal1"/>
              <w:rPr>
                <w:rFonts w:ascii="Sylfaen" w:hAnsi="Sylfaen"/>
                <w:sz w:val="20"/>
                <w:szCs w:val="20"/>
              </w:rPr>
            </w:pPr>
          </w:p>
          <w:p w14:paraId="144E653C"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Pre-and Post-lab discussion</w:t>
            </w:r>
          </w:p>
          <w:p w14:paraId="1E8E742F"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Examination of fresh and prepared specimens/slides</w:t>
            </w:r>
          </w:p>
          <w:p w14:paraId="5A0BEA31"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Guided Activity</w:t>
            </w:r>
          </w:p>
          <w:p w14:paraId="16243FB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Group Presentation</w:t>
            </w:r>
          </w:p>
        </w:tc>
      </w:tr>
      <w:tr w:rsidR="00080F8C" w:rsidRPr="001A7B51" w14:paraId="2B922C21" w14:textId="77777777" w:rsidTr="001A7B51">
        <w:tc>
          <w:tcPr>
            <w:tcW w:w="2088" w:type="dxa"/>
            <w:vMerge/>
            <w:shd w:val="clear" w:color="auto" w:fill="auto"/>
          </w:tcPr>
          <w:p w14:paraId="0805C50A"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6064CE72"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9.  The Muscular System</w:t>
            </w:r>
          </w:p>
        </w:tc>
        <w:tc>
          <w:tcPr>
            <w:tcW w:w="1080" w:type="dxa"/>
            <w:shd w:val="clear" w:color="auto" w:fill="auto"/>
          </w:tcPr>
          <w:p w14:paraId="1650E600"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6-7</w:t>
            </w:r>
          </w:p>
        </w:tc>
        <w:tc>
          <w:tcPr>
            <w:tcW w:w="2628" w:type="dxa"/>
            <w:vMerge/>
            <w:shd w:val="clear" w:color="auto" w:fill="auto"/>
          </w:tcPr>
          <w:p w14:paraId="389447C5" w14:textId="77777777" w:rsidR="00080F8C" w:rsidRPr="001A7B51" w:rsidRDefault="00080F8C" w:rsidP="003B349E">
            <w:pPr>
              <w:pStyle w:val="Normal1"/>
              <w:rPr>
                <w:rFonts w:ascii="Sylfaen" w:hAnsi="Sylfaen"/>
                <w:sz w:val="20"/>
                <w:szCs w:val="20"/>
              </w:rPr>
            </w:pPr>
          </w:p>
        </w:tc>
      </w:tr>
      <w:tr w:rsidR="00080F8C" w:rsidRPr="001A7B51" w14:paraId="46B19A23" w14:textId="77777777" w:rsidTr="001A7B51">
        <w:tc>
          <w:tcPr>
            <w:tcW w:w="2088" w:type="dxa"/>
            <w:vMerge/>
            <w:shd w:val="clear" w:color="auto" w:fill="auto"/>
          </w:tcPr>
          <w:p w14:paraId="21B3C67B" w14:textId="77777777" w:rsidR="00080F8C" w:rsidRPr="001A7B51" w:rsidRDefault="00080F8C" w:rsidP="003B349E">
            <w:pPr>
              <w:pStyle w:val="Normal1"/>
              <w:rPr>
                <w:rFonts w:ascii="Sylfaen" w:hAnsi="Sylfaen"/>
                <w:sz w:val="20"/>
                <w:szCs w:val="20"/>
              </w:rPr>
            </w:pPr>
          </w:p>
        </w:tc>
        <w:tc>
          <w:tcPr>
            <w:tcW w:w="3780" w:type="dxa"/>
            <w:shd w:val="clear" w:color="auto" w:fill="auto"/>
          </w:tcPr>
          <w:p w14:paraId="08D22405" w14:textId="77777777" w:rsidR="00080F8C" w:rsidRPr="001A7B51" w:rsidRDefault="00080F8C" w:rsidP="001A7B51">
            <w:pPr>
              <w:pStyle w:val="Normal1"/>
              <w:jc w:val="center"/>
              <w:rPr>
                <w:rFonts w:ascii="Sylfaen" w:hAnsi="Sylfaen"/>
                <w:b/>
                <w:sz w:val="20"/>
                <w:szCs w:val="20"/>
              </w:rPr>
            </w:pPr>
            <w:r w:rsidRPr="001A7B51">
              <w:rPr>
                <w:rFonts w:ascii="Sylfaen" w:hAnsi="Sylfaen"/>
                <w:b/>
                <w:sz w:val="20"/>
                <w:szCs w:val="20"/>
              </w:rPr>
              <w:t>SECOND LONG EXAM</w:t>
            </w:r>
          </w:p>
        </w:tc>
        <w:tc>
          <w:tcPr>
            <w:tcW w:w="1080" w:type="dxa"/>
            <w:shd w:val="clear" w:color="auto" w:fill="auto"/>
          </w:tcPr>
          <w:p w14:paraId="00BC844D"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7</w:t>
            </w:r>
          </w:p>
        </w:tc>
        <w:tc>
          <w:tcPr>
            <w:tcW w:w="2628" w:type="dxa"/>
            <w:shd w:val="clear" w:color="auto" w:fill="auto"/>
          </w:tcPr>
          <w:p w14:paraId="5B2C1F17" w14:textId="77777777" w:rsidR="00080F8C" w:rsidRPr="001A7B51" w:rsidRDefault="00080F8C" w:rsidP="003B349E">
            <w:pPr>
              <w:pStyle w:val="Normal1"/>
              <w:rPr>
                <w:rFonts w:ascii="Sylfaen" w:hAnsi="Sylfaen"/>
                <w:sz w:val="20"/>
                <w:szCs w:val="20"/>
              </w:rPr>
            </w:pPr>
          </w:p>
        </w:tc>
      </w:tr>
    </w:tbl>
    <w:p w14:paraId="2672FB6C" w14:textId="77777777" w:rsidR="003B349E" w:rsidRDefault="003B349E"/>
    <w:p w14:paraId="24241562" w14:textId="77777777" w:rsidR="003B349E" w:rsidRDefault="003B349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351"/>
        <w:gridCol w:w="1053"/>
        <w:gridCol w:w="2932"/>
      </w:tblGrid>
      <w:tr w:rsidR="00080F8C" w:rsidRPr="001A7B51" w14:paraId="73BF33B8" w14:textId="77777777" w:rsidTr="001A7B51">
        <w:tc>
          <w:tcPr>
            <w:tcW w:w="2088" w:type="dxa"/>
            <w:vMerge w:val="restart"/>
            <w:shd w:val="clear" w:color="auto" w:fill="auto"/>
          </w:tcPr>
          <w:p w14:paraId="17551E74"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377E176A"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10.  The Digestive System</w:t>
            </w:r>
          </w:p>
        </w:tc>
        <w:tc>
          <w:tcPr>
            <w:tcW w:w="1080" w:type="dxa"/>
            <w:shd w:val="clear" w:color="auto" w:fill="auto"/>
          </w:tcPr>
          <w:p w14:paraId="7B551E16"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8</w:t>
            </w:r>
          </w:p>
        </w:tc>
        <w:tc>
          <w:tcPr>
            <w:tcW w:w="2988" w:type="dxa"/>
            <w:vMerge w:val="restart"/>
            <w:shd w:val="clear" w:color="auto" w:fill="auto"/>
          </w:tcPr>
          <w:p w14:paraId="0B70375E"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Pre-and Post-lab discussion</w:t>
            </w:r>
          </w:p>
          <w:p w14:paraId="6B08D0E9"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Examination of fresh and prepared specimens/slides</w:t>
            </w:r>
          </w:p>
          <w:p w14:paraId="4C436A96"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Guided Activity</w:t>
            </w:r>
          </w:p>
          <w:p w14:paraId="515CE4B7"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Group Presentation</w:t>
            </w:r>
          </w:p>
        </w:tc>
      </w:tr>
      <w:tr w:rsidR="00080F8C" w:rsidRPr="001A7B51" w14:paraId="750E7467" w14:textId="77777777" w:rsidTr="001A7B51">
        <w:tc>
          <w:tcPr>
            <w:tcW w:w="2088" w:type="dxa"/>
            <w:vMerge/>
            <w:shd w:val="clear" w:color="auto" w:fill="auto"/>
          </w:tcPr>
          <w:p w14:paraId="093001A0"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11BAFA4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11.  The Respiratory System</w:t>
            </w:r>
          </w:p>
        </w:tc>
        <w:tc>
          <w:tcPr>
            <w:tcW w:w="1080" w:type="dxa"/>
            <w:shd w:val="clear" w:color="auto" w:fill="auto"/>
          </w:tcPr>
          <w:p w14:paraId="4D1FE3CF"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8</w:t>
            </w:r>
          </w:p>
        </w:tc>
        <w:tc>
          <w:tcPr>
            <w:tcW w:w="2988" w:type="dxa"/>
            <w:vMerge/>
            <w:shd w:val="clear" w:color="auto" w:fill="auto"/>
          </w:tcPr>
          <w:p w14:paraId="5B73659F" w14:textId="77777777" w:rsidR="00080F8C" w:rsidRPr="001A7B51" w:rsidRDefault="00080F8C" w:rsidP="003B349E">
            <w:pPr>
              <w:pStyle w:val="Normal1"/>
              <w:rPr>
                <w:rFonts w:ascii="Sylfaen" w:hAnsi="Sylfaen"/>
                <w:sz w:val="20"/>
                <w:szCs w:val="20"/>
              </w:rPr>
            </w:pPr>
          </w:p>
        </w:tc>
      </w:tr>
      <w:tr w:rsidR="00080F8C" w:rsidRPr="001A7B51" w14:paraId="7F58FF8C" w14:textId="77777777" w:rsidTr="001A7B51">
        <w:tc>
          <w:tcPr>
            <w:tcW w:w="2088" w:type="dxa"/>
            <w:vMerge/>
            <w:shd w:val="clear" w:color="auto" w:fill="auto"/>
          </w:tcPr>
          <w:p w14:paraId="469485FC"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4AE4E40C"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12.  The Urogenital System</w:t>
            </w:r>
          </w:p>
        </w:tc>
        <w:tc>
          <w:tcPr>
            <w:tcW w:w="1080" w:type="dxa"/>
            <w:shd w:val="clear" w:color="auto" w:fill="auto"/>
          </w:tcPr>
          <w:p w14:paraId="4A0D6F7C"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9</w:t>
            </w:r>
          </w:p>
        </w:tc>
        <w:tc>
          <w:tcPr>
            <w:tcW w:w="2988" w:type="dxa"/>
            <w:vMerge/>
            <w:shd w:val="clear" w:color="auto" w:fill="auto"/>
          </w:tcPr>
          <w:p w14:paraId="007ABAB2" w14:textId="77777777" w:rsidR="00080F8C" w:rsidRPr="001A7B51" w:rsidRDefault="00080F8C" w:rsidP="003B349E">
            <w:pPr>
              <w:pStyle w:val="Normal1"/>
              <w:rPr>
                <w:rFonts w:ascii="Sylfaen" w:hAnsi="Sylfaen"/>
                <w:sz w:val="20"/>
                <w:szCs w:val="20"/>
              </w:rPr>
            </w:pPr>
          </w:p>
        </w:tc>
      </w:tr>
      <w:tr w:rsidR="00080F8C" w:rsidRPr="001A7B51" w14:paraId="6BB9A7C1" w14:textId="77777777" w:rsidTr="001A7B51">
        <w:tc>
          <w:tcPr>
            <w:tcW w:w="2088" w:type="dxa"/>
            <w:vMerge/>
            <w:shd w:val="clear" w:color="auto" w:fill="auto"/>
          </w:tcPr>
          <w:p w14:paraId="1450A99B"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7587552E"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13.  The Nervous System</w:t>
            </w:r>
          </w:p>
        </w:tc>
        <w:tc>
          <w:tcPr>
            <w:tcW w:w="1080" w:type="dxa"/>
            <w:shd w:val="clear" w:color="auto" w:fill="auto"/>
          </w:tcPr>
          <w:p w14:paraId="63DBB68D"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9</w:t>
            </w:r>
          </w:p>
        </w:tc>
        <w:tc>
          <w:tcPr>
            <w:tcW w:w="2988" w:type="dxa"/>
            <w:vMerge/>
            <w:shd w:val="clear" w:color="auto" w:fill="auto"/>
          </w:tcPr>
          <w:p w14:paraId="7EF72E56" w14:textId="77777777" w:rsidR="00080F8C" w:rsidRPr="001A7B51" w:rsidRDefault="00080F8C" w:rsidP="003B349E">
            <w:pPr>
              <w:pStyle w:val="Normal1"/>
              <w:rPr>
                <w:rFonts w:ascii="Sylfaen" w:hAnsi="Sylfaen"/>
                <w:sz w:val="20"/>
                <w:szCs w:val="20"/>
              </w:rPr>
            </w:pPr>
          </w:p>
        </w:tc>
      </w:tr>
      <w:tr w:rsidR="00080F8C" w:rsidRPr="001A7B51" w14:paraId="373A655B" w14:textId="77777777" w:rsidTr="001A7B51">
        <w:tc>
          <w:tcPr>
            <w:tcW w:w="2088" w:type="dxa"/>
            <w:vMerge/>
            <w:shd w:val="clear" w:color="auto" w:fill="auto"/>
          </w:tcPr>
          <w:p w14:paraId="4C658389"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6D73F250"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14.  The Circulatory System</w:t>
            </w:r>
          </w:p>
        </w:tc>
        <w:tc>
          <w:tcPr>
            <w:tcW w:w="1080" w:type="dxa"/>
            <w:shd w:val="clear" w:color="auto" w:fill="auto"/>
          </w:tcPr>
          <w:p w14:paraId="1423D536"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10</w:t>
            </w:r>
          </w:p>
        </w:tc>
        <w:tc>
          <w:tcPr>
            <w:tcW w:w="2988" w:type="dxa"/>
            <w:vMerge/>
            <w:shd w:val="clear" w:color="auto" w:fill="auto"/>
          </w:tcPr>
          <w:p w14:paraId="3DB72CB1" w14:textId="77777777" w:rsidR="00080F8C" w:rsidRPr="001A7B51" w:rsidRDefault="00080F8C" w:rsidP="003B349E">
            <w:pPr>
              <w:pStyle w:val="Normal1"/>
              <w:rPr>
                <w:rFonts w:ascii="Sylfaen" w:hAnsi="Sylfaen"/>
                <w:sz w:val="20"/>
                <w:szCs w:val="20"/>
              </w:rPr>
            </w:pPr>
          </w:p>
        </w:tc>
      </w:tr>
      <w:tr w:rsidR="00080F8C" w:rsidRPr="001A7B51" w14:paraId="67A7D7D3" w14:textId="77777777" w:rsidTr="001A7B51">
        <w:tc>
          <w:tcPr>
            <w:tcW w:w="2088" w:type="dxa"/>
            <w:vMerge/>
            <w:shd w:val="clear" w:color="auto" w:fill="auto"/>
          </w:tcPr>
          <w:p w14:paraId="564F32D8"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375E59B1" w14:textId="77777777" w:rsidR="00080F8C" w:rsidRPr="001A7B51" w:rsidRDefault="00080F8C" w:rsidP="001A7B51">
            <w:pPr>
              <w:pStyle w:val="Normal1"/>
              <w:jc w:val="center"/>
              <w:rPr>
                <w:rFonts w:ascii="Sylfaen" w:hAnsi="Sylfaen"/>
                <w:b/>
                <w:sz w:val="20"/>
                <w:szCs w:val="20"/>
              </w:rPr>
            </w:pPr>
            <w:r w:rsidRPr="001A7B51">
              <w:rPr>
                <w:rFonts w:ascii="Sylfaen" w:hAnsi="Sylfaen"/>
                <w:b/>
                <w:sz w:val="20"/>
                <w:szCs w:val="20"/>
              </w:rPr>
              <w:t>THIRD LONG EXAM</w:t>
            </w:r>
          </w:p>
        </w:tc>
        <w:tc>
          <w:tcPr>
            <w:tcW w:w="1080" w:type="dxa"/>
            <w:shd w:val="clear" w:color="auto" w:fill="auto"/>
          </w:tcPr>
          <w:p w14:paraId="39A3B13F"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10</w:t>
            </w:r>
          </w:p>
        </w:tc>
        <w:tc>
          <w:tcPr>
            <w:tcW w:w="2988" w:type="dxa"/>
            <w:shd w:val="clear" w:color="auto" w:fill="auto"/>
          </w:tcPr>
          <w:p w14:paraId="57D37E79" w14:textId="77777777" w:rsidR="00080F8C" w:rsidRPr="001A7B51" w:rsidRDefault="00080F8C" w:rsidP="003B349E">
            <w:pPr>
              <w:pStyle w:val="Normal1"/>
              <w:rPr>
                <w:rFonts w:ascii="Sylfaen" w:hAnsi="Sylfaen"/>
                <w:sz w:val="20"/>
                <w:szCs w:val="20"/>
              </w:rPr>
            </w:pPr>
          </w:p>
        </w:tc>
      </w:tr>
      <w:tr w:rsidR="00080F8C" w:rsidRPr="001A7B51" w14:paraId="17D92585" w14:textId="77777777" w:rsidTr="001A7B51">
        <w:tc>
          <w:tcPr>
            <w:tcW w:w="2088" w:type="dxa"/>
            <w:vMerge/>
            <w:shd w:val="clear" w:color="auto" w:fill="auto"/>
          </w:tcPr>
          <w:p w14:paraId="2D0F9AC3"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4AB0EDE6" w14:textId="77777777" w:rsidR="00080F8C" w:rsidRPr="001A7B51" w:rsidRDefault="00080F8C" w:rsidP="003B349E">
            <w:pPr>
              <w:pStyle w:val="Normal1"/>
              <w:rPr>
                <w:rFonts w:ascii="Sylfaen" w:hAnsi="Sylfaen"/>
                <w:sz w:val="20"/>
                <w:szCs w:val="20"/>
              </w:rPr>
            </w:pPr>
          </w:p>
          <w:p w14:paraId="00A38034" w14:textId="77777777" w:rsidR="00080F8C" w:rsidRPr="001A7B51" w:rsidRDefault="00080F8C" w:rsidP="003B349E">
            <w:pPr>
              <w:pStyle w:val="Normal1"/>
              <w:rPr>
                <w:rFonts w:ascii="Sylfaen" w:hAnsi="Sylfaen"/>
                <w:b/>
                <w:sz w:val="20"/>
                <w:szCs w:val="20"/>
              </w:rPr>
            </w:pPr>
            <w:r w:rsidRPr="001A7B51">
              <w:rPr>
                <w:rFonts w:ascii="Sylfaen" w:hAnsi="Sylfaen"/>
                <w:b/>
                <w:sz w:val="20"/>
                <w:szCs w:val="20"/>
              </w:rPr>
              <w:t>Survey of the Animal Kingdom</w:t>
            </w:r>
          </w:p>
          <w:p w14:paraId="1B79F0BB"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15. The Animal-Like Protozoans</w:t>
            </w:r>
          </w:p>
          <w:p w14:paraId="3015055C"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16.  Phylum Porifera</w:t>
            </w:r>
          </w:p>
          <w:p w14:paraId="317B6E1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17.  Phylum Cnidaria</w:t>
            </w:r>
          </w:p>
        </w:tc>
        <w:tc>
          <w:tcPr>
            <w:tcW w:w="1080" w:type="dxa"/>
            <w:shd w:val="clear" w:color="auto" w:fill="auto"/>
          </w:tcPr>
          <w:p w14:paraId="673ADAAE" w14:textId="77777777" w:rsidR="00080F8C" w:rsidRPr="001A7B51" w:rsidRDefault="00080F8C" w:rsidP="001A7B51">
            <w:pPr>
              <w:pStyle w:val="Normal1"/>
              <w:jc w:val="center"/>
              <w:rPr>
                <w:rFonts w:ascii="Sylfaen" w:hAnsi="Sylfaen"/>
                <w:sz w:val="20"/>
                <w:szCs w:val="20"/>
              </w:rPr>
            </w:pPr>
          </w:p>
          <w:p w14:paraId="57E42C80" w14:textId="77777777" w:rsidR="00080F8C" w:rsidRPr="001A7B51" w:rsidRDefault="00080F8C" w:rsidP="001A7B51">
            <w:pPr>
              <w:pStyle w:val="Normal1"/>
              <w:jc w:val="center"/>
              <w:rPr>
                <w:rFonts w:ascii="Sylfaen" w:hAnsi="Sylfaen"/>
                <w:sz w:val="20"/>
                <w:szCs w:val="20"/>
              </w:rPr>
            </w:pPr>
          </w:p>
          <w:p w14:paraId="678C0037" w14:textId="77777777" w:rsidR="00080F8C" w:rsidRPr="001A7B51" w:rsidRDefault="00080F8C" w:rsidP="001A7B51">
            <w:pPr>
              <w:pStyle w:val="Normal1"/>
              <w:jc w:val="center"/>
              <w:rPr>
                <w:rFonts w:ascii="Sylfaen" w:hAnsi="Sylfaen"/>
                <w:sz w:val="20"/>
                <w:szCs w:val="20"/>
              </w:rPr>
            </w:pPr>
          </w:p>
          <w:p w14:paraId="00F13665"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11</w:t>
            </w:r>
          </w:p>
        </w:tc>
        <w:tc>
          <w:tcPr>
            <w:tcW w:w="2988" w:type="dxa"/>
            <w:vMerge w:val="restart"/>
            <w:shd w:val="clear" w:color="auto" w:fill="auto"/>
          </w:tcPr>
          <w:p w14:paraId="40C07032"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Pre-and Post-lab discussion</w:t>
            </w:r>
          </w:p>
          <w:p w14:paraId="319D0E26"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Examination of fresh and prepared specimens/slides</w:t>
            </w:r>
          </w:p>
          <w:p w14:paraId="7134A0E4"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Guided Activity</w:t>
            </w:r>
          </w:p>
          <w:p w14:paraId="0B0D49E9"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Group Presentation</w:t>
            </w:r>
          </w:p>
        </w:tc>
      </w:tr>
      <w:tr w:rsidR="00080F8C" w:rsidRPr="001A7B51" w14:paraId="33C145CB" w14:textId="77777777" w:rsidTr="001A7B51">
        <w:tc>
          <w:tcPr>
            <w:tcW w:w="2088" w:type="dxa"/>
            <w:vMerge/>
            <w:shd w:val="clear" w:color="auto" w:fill="auto"/>
          </w:tcPr>
          <w:p w14:paraId="008129CD"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762D3FB6"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18.  Phylum Plathyhelminth</w:t>
            </w:r>
            <w:r w:rsidR="001A7B51" w:rsidRPr="001A7B51">
              <w:rPr>
                <w:rFonts w:ascii="Sylfaen" w:hAnsi="Sylfaen"/>
                <w:sz w:val="20"/>
                <w:szCs w:val="20"/>
              </w:rPr>
              <w:t>e</w:t>
            </w:r>
            <w:r w:rsidRPr="001A7B51">
              <w:rPr>
                <w:rFonts w:ascii="Sylfaen" w:hAnsi="Sylfaen"/>
                <w:sz w:val="20"/>
                <w:szCs w:val="20"/>
              </w:rPr>
              <w:t>s</w:t>
            </w:r>
          </w:p>
        </w:tc>
        <w:tc>
          <w:tcPr>
            <w:tcW w:w="1080" w:type="dxa"/>
            <w:shd w:val="clear" w:color="auto" w:fill="auto"/>
          </w:tcPr>
          <w:p w14:paraId="40F229B2"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11</w:t>
            </w:r>
          </w:p>
        </w:tc>
        <w:tc>
          <w:tcPr>
            <w:tcW w:w="2988" w:type="dxa"/>
            <w:vMerge/>
            <w:shd w:val="clear" w:color="auto" w:fill="auto"/>
          </w:tcPr>
          <w:p w14:paraId="25366B5B" w14:textId="77777777" w:rsidR="00080F8C" w:rsidRPr="001A7B51" w:rsidRDefault="00080F8C" w:rsidP="003B349E">
            <w:pPr>
              <w:pStyle w:val="Normal1"/>
              <w:rPr>
                <w:rFonts w:ascii="Sylfaen" w:hAnsi="Sylfaen"/>
                <w:sz w:val="20"/>
                <w:szCs w:val="20"/>
              </w:rPr>
            </w:pPr>
          </w:p>
        </w:tc>
      </w:tr>
      <w:tr w:rsidR="00080F8C" w:rsidRPr="001A7B51" w14:paraId="3557D789" w14:textId="77777777" w:rsidTr="001A7B51">
        <w:tc>
          <w:tcPr>
            <w:tcW w:w="2088" w:type="dxa"/>
            <w:vMerge/>
            <w:shd w:val="clear" w:color="auto" w:fill="auto"/>
          </w:tcPr>
          <w:p w14:paraId="189F5E61"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34F47CB7"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19.  Phylum Nematoda</w:t>
            </w:r>
          </w:p>
        </w:tc>
        <w:tc>
          <w:tcPr>
            <w:tcW w:w="1080" w:type="dxa"/>
            <w:shd w:val="clear" w:color="auto" w:fill="auto"/>
          </w:tcPr>
          <w:p w14:paraId="22614B47"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12</w:t>
            </w:r>
          </w:p>
        </w:tc>
        <w:tc>
          <w:tcPr>
            <w:tcW w:w="2988" w:type="dxa"/>
            <w:vMerge/>
            <w:shd w:val="clear" w:color="auto" w:fill="auto"/>
          </w:tcPr>
          <w:p w14:paraId="0991B19F" w14:textId="77777777" w:rsidR="00080F8C" w:rsidRPr="001A7B51" w:rsidRDefault="00080F8C" w:rsidP="003B349E">
            <w:pPr>
              <w:pStyle w:val="Normal1"/>
              <w:rPr>
                <w:rFonts w:ascii="Sylfaen" w:hAnsi="Sylfaen"/>
                <w:sz w:val="20"/>
                <w:szCs w:val="20"/>
              </w:rPr>
            </w:pPr>
          </w:p>
        </w:tc>
      </w:tr>
      <w:tr w:rsidR="00080F8C" w:rsidRPr="001A7B51" w14:paraId="6F91BD5C" w14:textId="77777777" w:rsidTr="001A7B51">
        <w:tc>
          <w:tcPr>
            <w:tcW w:w="2088" w:type="dxa"/>
            <w:vMerge/>
            <w:shd w:val="clear" w:color="auto" w:fill="auto"/>
          </w:tcPr>
          <w:p w14:paraId="05F47425"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0E186CF6" w14:textId="77777777" w:rsidR="00080F8C" w:rsidRPr="001A7B51" w:rsidRDefault="00080F8C" w:rsidP="001A7B51">
            <w:pPr>
              <w:pStyle w:val="Normal1"/>
              <w:jc w:val="center"/>
              <w:rPr>
                <w:rFonts w:ascii="Sylfaen" w:hAnsi="Sylfaen"/>
                <w:b/>
                <w:sz w:val="20"/>
                <w:szCs w:val="20"/>
              </w:rPr>
            </w:pPr>
            <w:r w:rsidRPr="001A7B51">
              <w:rPr>
                <w:rFonts w:ascii="Sylfaen" w:hAnsi="Sylfaen"/>
                <w:b/>
                <w:sz w:val="20"/>
                <w:szCs w:val="20"/>
              </w:rPr>
              <w:t>FOURTH LONG EXAM</w:t>
            </w:r>
          </w:p>
        </w:tc>
        <w:tc>
          <w:tcPr>
            <w:tcW w:w="1080" w:type="dxa"/>
            <w:shd w:val="clear" w:color="auto" w:fill="auto"/>
          </w:tcPr>
          <w:p w14:paraId="5A18D1B6"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12</w:t>
            </w:r>
          </w:p>
        </w:tc>
        <w:tc>
          <w:tcPr>
            <w:tcW w:w="2988" w:type="dxa"/>
            <w:shd w:val="clear" w:color="auto" w:fill="auto"/>
          </w:tcPr>
          <w:p w14:paraId="053223BD" w14:textId="77777777" w:rsidR="00080F8C" w:rsidRPr="001A7B51" w:rsidRDefault="00080F8C" w:rsidP="003B349E">
            <w:pPr>
              <w:pStyle w:val="Normal1"/>
              <w:rPr>
                <w:rFonts w:ascii="Sylfaen" w:hAnsi="Sylfaen"/>
                <w:sz w:val="20"/>
                <w:szCs w:val="20"/>
              </w:rPr>
            </w:pPr>
          </w:p>
        </w:tc>
      </w:tr>
      <w:tr w:rsidR="00080F8C" w:rsidRPr="001A7B51" w14:paraId="4BB6A2B6" w14:textId="77777777" w:rsidTr="001A7B51">
        <w:tc>
          <w:tcPr>
            <w:tcW w:w="2088" w:type="dxa"/>
            <w:vMerge/>
            <w:shd w:val="clear" w:color="auto" w:fill="auto"/>
          </w:tcPr>
          <w:p w14:paraId="451A5900"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1ED5221B" w14:textId="77777777" w:rsidR="00080F8C" w:rsidRPr="001A7B51" w:rsidRDefault="00080F8C" w:rsidP="003B349E">
            <w:pPr>
              <w:pStyle w:val="Normal1"/>
              <w:rPr>
                <w:rFonts w:ascii="Sylfaen" w:hAnsi="Sylfaen"/>
                <w:sz w:val="20"/>
                <w:szCs w:val="20"/>
              </w:rPr>
            </w:pPr>
          </w:p>
          <w:p w14:paraId="718A15C3"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20.  Phylum Annelida</w:t>
            </w:r>
          </w:p>
          <w:p w14:paraId="5971BD45"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21.  Phylum Mollusca</w:t>
            </w:r>
          </w:p>
          <w:p w14:paraId="7B76DB67"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22.  Phylum Arthropoda</w:t>
            </w:r>
          </w:p>
          <w:p w14:paraId="19CBE85F" w14:textId="77777777" w:rsidR="00080F8C" w:rsidRPr="001A7B51" w:rsidRDefault="00080F8C" w:rsidP="003B349E">
            <w:pPr>
              <w:pStyle w:val="Normal1"/>
              <w:rPr>
                <w:rFonts w:ascii="Sylfaen" w:hAnsi="Sylfaen"/>
                <w:sz w:val="20"/>
                <w:szCs w:val="20"/>
              </w:rPr>
            </w:pPr>
            <w:r w:rsidRPr="001A7B51">
              <w:rPr>
                <w:rFonts w:ascii="Sylfaen" w:hAnsi="Sylfaen"/>
                <w:sz w:val="20"/>
                <w:szCs w:val="20"/>
              </w:rPr>
              <w:t>23.  Phylum Echinodermata</w:t>
            </w:r>
          </w:p>
        </w:tc>
        <w:tc>
          <w:tcPr>
            <w:tcW w:w="1080" w:type="dxa"/>
            <w:shd w:val="clear" w:color="auto" w:fill="auto"/>
          </w:tcPr>
          <w:p w14:paraId="3E9E31FE" w14:textId="77777777" w:rsidR="00080F8C" w:rsidRPr="001A7B51" w:rsidRDefault="00080F8C" w:rsidP="001A7B51">
            <w:pPr>
              <w:pStyle w:val="Normal1"/>
              <w:jc w:val="center"/>
              <w:rPr>
                <w:rFonts w:ascii="Sylfaen" w:hAnsi="Sylfaen"/>
                <w:sz w:val="20"/>
                <w:szCs w:val="20"/>
              </w:rPr>
            </w:pPr>
          </w:p>
          <w:p w14:paraId="55F0C0ED" w14:textId="77777777" w:rsidR="00080F8C" w:rsidRPr="001A7B51" w:rsidRDefault="00080F8C" w:rsidP="001A7B51">
            <w:pPr>
              <w:pStyle w:val="Normal1"/>
              <w:jc w:val="center"/>
              <w:rPr>
                <w:rFonts w:ascii="Sylfaen" w:hAnsi="Sylfaen"/>
                <w:sz w:val="20"/>
                <w:szCs w:val="20"/>
              </w:rPr>
            </w:pPr>
          </w:p>
          <w:p w14:paraId="10263445" w14:textId="77777777" w:rsidR="00080F8C" w:rsidRPr="001A7B51" w:rsidRDefault="00080F8C" w:rsidP="001A7B51">
            <w:pPr>
              <w:pStyle w:val="Normal1"/>
              <w:jc w:val="center"/>
              <w:rPr>
                <w:rFonts w:ascii="Sylfaen" w:hAnsi="Sylfaen"/>
                <w:sz w:val="20"/>
                <w:szCs w:val="20"/>
              </w:rPr>
            </w:pPr>
          </w:p>
          <w:p w14:paraId="24AFEB52"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13</w:t>
            </w:r>
          </w:p>
        </w:tc>
        <w:tc>
          <w:tcPr>
            <w:tcW w:w="2988" w:type="dxa"/>
            <w:shd w:val="clear" w:color="auto" w:fill="auto"/>
          </w:tcPr>
          <w:p w14:paraId="0BE381BC"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Pre-and Post-lab discussion</w:t>
            </w:r>
          </w:p>
          <w:p w14:paraId="31F4ADB7"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Examination of fresh and prepared specimens/slides</w:t>
            </w:r>
          </w:p>
          <w:p w14:paraId="12B90399"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Guided Activity</w:t>
            </w:r>
          </w:p>
          <w:p w14:paraId="5ECBCE4F" w14:textId="77777777" w:rsidR="00080F8C" w:rsidRPr="001A7B51" w:rsidRDefault="00080F8C" w:rsidP="00080F8C">
            <w:pPr>
              <w:pStyle w:val="Normal1"/>
              <w:rPr>
                <w:rFonts w:ascii="Sylfaen" w:hAnsi="Sylfaen"/>
                <w:sz w:val="20"/>
                <w:szCs w:val="20"/>
              </w:rPr>
            </w:pPr>
            <w:r w:rsidRPr="001A7B51">
              <w:rPr>
                <w:rFonts w:ascii="Sylfaen" w:hAnsi="Sylfaen"/>
                <w:sz w:val="20"/>
                <w:szCs w:val="20"/>
              </w:rPr>
              <w:t>Group Presentation</w:t>
            </w:r>
          </w:p>
        </w:tc>
      </w:tr>
      <w:tr w:rsidR="00080F8C" w:rsidRPr="001A7B51" w14:paraId="52221F95" w14:textId="77777777" w:rsidTr="001A7B51">
        <w:tc>
          <w:tcPr>
            <w:tcW w:w="2088" w:type="dxa"/>
            <w:vMerge/>
            <w:shd w:val="clear" w:color="auto" w:fill="auto"/>
          </w:tcPr>
          <w:p w14:paraId="388CFD2E" w14:textId="77777777" w:rsidR="00080F8C" w:rsidRPr="001A7B51" w:rsidRDefault="00080F8C" w:rsidP="003B349E">
            <w:pPr>
              <w:pStyle w:val="Normal1"/>
              <w:rPr>
                <w:rFonts w:ascii="Sylfaen" w:hAnsi="Sylfaen"/>
                <w:sz w:val="20"/>
                <w:szCs w:val="20"/>
              </w:rPr>
            </w:pPr>
          </w:p>
        </w:tc>
        <w:tc>
          <w:tcPr>
            <w:tcW w:w="3420" w:type="dxa"/>
            <w:shd w:val="clear" w:color="auto" w:fill="auto"/>
          </w:tcPr>
          <w:p w14:paraId="13D9981E" w14:textId="77777777" w:rsidR="00080F8C" w:rsidRPr="001A7B51" w:rsidRDefault="00080F8C" w:rsidP="001A7B51">
            <w:pPr>
              <w:pStyle w:val="Normal1"/>
              <w:jc w:val="center"/>
              <w:rPr>
                <w:rFonts w:ascii="Sylfaen" w:hAnsi="Sylfaen"/>
                <w:b/>
                <w:sz w:val="20"/>
                <w:szCs w:val="20"/>
              </w:rPr>
            </w:pPr>
            <w:r w:rsidRPr="001A7B51">
              <w:rPr>
                <w:rFonts w:ascii="Sylfaen" w:hAnsi="Sylfaen"/>
                <w:b/>
                <w:sz w:val="20"/>
                <w:szCs w:val="20"/>
              </w:rPr>
              <w:t>FIFTH LONG EXAM</w:t>
            </w:r>
          </w:p>
        </w:tc>
        <w:tc>
          <w:tcPr>
            <w:tcW w:w="1080" w:type="dxa"/>
            <w:shd w:val="clear" w:color="auto" w:fill="auto"/>
          </w:tcPr>
          <w:p w14:paraId="1DAD788A" w14:textId="77777777" w:rsidR="00080F8C" w:rsidRPr="001A7B51" w:rsidRDefault="00080F8C" w:rsidP="001A7B51">
            <w:pPr>
              <w:pStyle w:val="Normal1"/>
              <w:jc w:val="center"/>
              <w:rPr>
                <w:rFonts w:ascii="Sylfaen" w:hAnsi="Sylfaen"/>
                <w:sz w:val="20"/>
                <w:szCs w:val="20"/>
              </w:rPr>
            </w:pPr>
            <w:r w:rsidRPr="001A7B51">
              <w:rPr>
                <w:rFonts w:ascii="Sylfaen" w:hAnsi="Sylfaen"/>
                <w:sz w:val="20"/>
                <w:szCs w:val="20"/>
              </w:rPr>
              <w:t>13</w:t>
            </w:r>
          </w:p>
        </w:tc>
        <w:tc>
          <w:tcPr>
            <w:tcW w:w="2988" w:type="dxa"/>
            <w:shd w:val="clear" w:color="auto" w:fill="auto"/>
          </w:tcPr>
          <w:p w14:paraId="22F5FE1B" w14:textId="77777777" w:rsidR="00080F8C" w:rsidRPr="001A7B51" w:rsidRDefault="00080F8C" w:rsidP="003B349E">
            <w:pPr>
              <w:pStyle w:val="Normal1"/>
              <w:rPr>
                <w:rFonts w:ascii="Sylfaen" w:hAnsi="Sylfaen"/>
                <w:sz w:val="20"/>
                <w:szCs w:val="20"/>
              </w:rPr>
            </w:pPr>
          </w:p>
        </w:tc>
      </w:tr>
    </w:tbl>
    <w:p w14:paraId="022285CD" w14:textId="77777777" w:rsidR="003B349E" w:rsidRDefault="003B349E" w:rsidP="00B974C6">
      <w:pPr>
        <w:pStyle w:val="Normal1"/>
        <w:rPr>
          <w:rFonts w:ascii="Sylfaen" w:hAnsi="Sylfaen"/>
          <w:sz w:val="22"/>
          <w:szCs w:val="22"/>
        </w:rPr>
      </w:pPr>
    </w:p>
    <w:p w14:paraId="50519024" w14:textId="77777777" w:rsidR="00CE756A" w:rsidRDefault="00CE756A" w:rsidP="00B974C6">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080F8C" w:rsidRPr="001A7B51" w14:paraId="51C55533" w14:textId="77777777" w:rsidTr="001A7B51">
        <w:tc>
          <w:tcPr>
            <w:tcW w:w="9576" w:type="dxa"/>
            <w:shd w:val="clear" w:color="auto" w:fill="C0C0C0"/>
          </w:tcPr>
          <w:p w14:paraId="0173C7D1" w14:textId="77777777" w:rsidR="00080F8C" w:rsidRPr="001A7B51" w:rsidRDefault="00080F8C" w:rsidP="00080F8C">
            <w:pPr>
              <w:pStyle w:val="Normal1"/>
              <w:rPr>
                <w:rFonts w:ascii="Sylfaen" w:hAnsi="Sylfaen"/>
                <w:b/>
                <w:sz w:val="22"/>
                <w:szCs w:val="22"/>
              </w:rPr>
            </w:pPr>
            <w:r w:rsidRPr="001A7B51">
              <w:rPr>
                <w:rFonts w:ascii="Sylfaen" w:hAnsi="Sylfaen"/>
                <w:b/>
                <w:sz w:val="22"/>
                <w:szCs w:val="22"/>
              </w:rPr>
              <w:t>References</w:t>
            </w:r>
          </w:p>
        </w:tc>
      </w:tr>
    </w:tbl>
    <w:p w14:paraId="4534561E" w14:textId="77777777" w:rsidR="00CE756A" w:rsidRDefault="00CE756A">
      <w:pPr>
        <w:pStyle w:val="Normal1"/>
        <w:rPr>
          <w:rFonts w:ascii="Sylfaen" w:hAnsi="Sylfaen"/>
          <w:b/>
          <w:sz w:val="22"/>
          <w:szCs w:val="22"/>
        </w:rPr>
      </w:pPr>
    </w:p>
    <w:p w14:paraId="1A625FD0" w14:textId="77777777" w:rsidR="00930BB7" w:rsidRPr="00154596" w:rsidRDefault="00930BB7">
      <w:pPr>
        <w:pStyle w:val="Normal1"/>
        <w:rPr>
          <w:rFonts w:ascii="Sylfaen" w:hAnsi="Sylfaen"/>
          <w:sz w:val="22"/>
          <w:szCs w:val="22"/>
        </w:rPr>
      </w:pPr>
      <w:r w:rsidRPr="00154596">
        <w:rPr>
          <w:rFonts w:ascii="Sylfaen" w:hAnsi="Sylfaen"/>
          <w:b/>
          <w:sz w:val="22"/>
          <w:szCs w:val="22"/>
        </w:rPr>
        <w:t xml:space="preserve">Text/Materials   :  </w:t>
      </w:r>
      <w:r w:rsidRPr="00154596">
        <w:rPr>
          <w:rFonts w:ascii="Sylfaen" w:hAnsi="Sylfaen"/>
          <w:sz w:val="22"/>
          <w:szCs w:val="22"/>
        </w:rPr>
        <w:t>E-copies of the laboratory exercises provided to the students.</w:t>
      </w:r>
    </w:p>
    <w:p w14:paraId="4B027093" w14:textId="77777777" w:rsidR="00930BB7" w:rsidRPr="00154596" w:rsidRDefault="00930BB7">
      <w:pPr>
        <w:pStyle w:val="Normal1"/>
        <w:rPr>
          <w:rFonts w:ascii="Sylfaen" w:hAnsi="Sylfaen"/>
          <w:sz w:val="22"/>
          <w:szCs w:val="22"/>
        </w:rPr>
      </w:pPr>
    </w:p>
    <w:p w14:paraId="37A59237" w14:textId="77777777" w:rsidR="00080F8C" w:rsidRDefault="00930BB7" w:rsidP="00080F8C">
      <w:pPr>
        <w:tabs>
          <w:tab w:val="left" w:pos="360"/>
        </w:tabs>
        <w:spacing w:after="0"/>
        <w:outlineLvl w:val="0"/>
        <w:rPr>
          <w:rFonts w:ascii="Sylfaen" w:hAnsi="Sylfaen"/>
          <w:sz w:val="20"/>
          <w:szCs w:val="20"/>
        </w:rPr>
      </w:pPr>
      <w:r w:rsidRPr="00080F8C">
        <w:rPr>
          <w:rFonts w:ascii="Sylfaen" w:hAnsi="Sylfaen"/>
          <w:sz w:val="20"/>
          <w:szCs w:val="20"/>
        </w:rPr>
        <w:t xml:space="preserve">Hickman, C.P., L.S. Roberts, S.L. Keen, D.J. Eisenhour, A. Larson and H. I’Anson. (2011). </w:t>
      </w:r>
    </w:p>
    <w:p w14:paraId="65E72783" w14:textId="77777777" w:rsidR="00930BB7" w:rsidRDefault="00080F8C" w:rsidP="00080F8C">
      <w:pPr>
        <w:tabs>
          <w:tab w:val="left" w:pos="360"/>
        </w:tabs>
        <w:spacing w:after="0"/>
        <w:outlineLvl w:val="0"/>
        <w:rPr>
          <w:rFonts w:ascii="Sylfaen" w:hAnsi="Sylfaen"/>
          <w:sz w:val="20"/>
          <w:szCs w:val="20"/>
        </w:rPr>
      </w:pPr>
      <w:r>
        <w:rPr>
          <w:rFonts w:ascii="Sylfaen" w:hAnsi="Sylfaen"/>
          <w:sz w:val="20"/>
          <w:szCs w:val="20"/>
        </w:rPr>
        <w:t xml:space="preserve">       </w:t>
      </w:r>
      <w:r w:rsidR="00930BB7" w:rsidRPr="00080F8C">
        <w:rPr>
          <w:rFonts w:ascii="Sylfaen" w:hAnsi="Sylfaen"/>
          <w:i/>
          <w:sz w:val="20"/>
          <w:szCs w:val="20"/>
        </w:rPr>
        <w:t xml:space="preserve">Integrated Principles of  </w:t>
      </w:r>
      <w:r>
        <w:rPr>
          <w:rFonts w:ascii="Sylfaen" w:hAnsi="Sylfaen"/>
          <w:i/>
          <w:sz w:val="20"/>
          <w:szCs w:val="20"/>
        </w:rPr>
        <w:t>Z</w:t>
      </w:r>
      <w:r w:rsidR="00930BB7" w:rsidRPr="00080F8C">
        <w:rPr>
          <w:rFonts w:ascii="Sylfaen" w:hAnsi="Sylfaen"/>
          <w:i/>
          <w:sz w:val="20"/>
          <w:szCs w:val="20"/>
        </w:rPr>
        <w:t>oology.</w:t>
      </w:r>
      <w:r w:rsidR="00930BB7" w:rsidRPr="00080F8C">
        <w:rPr>
          <w:rFonts w:ascii="Sylfaen" w:hAnsi="Sylfaen"/>
          <w:sz w:val="20"/>
          <w:szCs w:val="20"/>
        </w:rPr>
        <w:t xml:space="preserve"> 15</w:t>
      </w:r>
      <w:r w:rsidR="00930BB7" w:rsidRPr="00080F8C">
        <w:rPr>
          <w:rFonts w:ascii="Sylfaen" w:hAnsi="Sylfaen"/>
          <w:sz w:val="20"/>
          <w:szCs w:val="20"/>
          <w:vertAlign w:val="superscript"/>
        </w:rPr>
        <w:t>th</w:t>
      </w:r>
      <w:r w:rsidR="00930BB7" w:rsidRPr="00080F8C">
        <w:rPr>
          <w:rFonts w:ascii="Sylfaen" w:hAnsi="Sylfaen"/>
          <w:sz w:val="20"/>
          <w:szCs w:val="20"/>
        </w:rPr>
        <w:t xml:space="preserve"> edition. McGraw Hill Co., Inc.</w:t>
      </w:r>
    </w:p>
    <w:p w14:paraId="03D8A6C7" w14:textId="77777777" w:rsidR="00CE756A" w:rsidRDefault="00CE756A" w:rsidP="00283AAD">
      <w:pPr>
        <w:tabs>
          <w:tab w:val="left" w:pos="360"/>
        </w:tabs>
        <w:spacing w:after="0"/>
        <w:rPr>
          <w:rFonts w:ascii="Sylfaen" w:hAnsi="Sylfaen"/>
          <w:sz w:val="22"/>
          <w:szCs w:val="22"/>
        </w:rPr>
      </w:pPr>
    </w:p>
    <w:p w14:paraId="6FE3BD21" w14:textId="77777777" w:rsidR="00283AAD" w:rsidRPr="00283AAD" w:rsidRDefault="00283AAD" w:rsidP="00283AAD">
      <w:pPr>
        <w:tabs>
          <w:tab w:val="left" w:pos="360"/>
        </w:tabs>
        <w:spacing w:after="0"/>
        <w:rPr>
          <w:rFonts w:ascii="Sylfaen" w:hAnsi="Sylfaen"/>
          <w:sz w:val="22"/>
          <w:szCs w:val="22"/>
        </w:rPr>
      </w:pPr>
      <w:r w:rsidRPr="00283AAD">
        <w:rPr>
          <w:rFonts w:ascii="Sylfaen" w:hAnsi="Sylfaen"/>
          <w:sz w:val="22"/>
          <w:szCs w:val="22"/>
        </w:rPr>
        <w:t xml:space="preserve">Miller, S.A. and J.P. Harley. (2013). </w:t>
      </w:r>
      <w:r w:rsidRPr="00283AAD">
        <w:rPr>
          <w:rFonts w:ascii="Sylfaen" w:hAnsi="Sylfaen"/>
          <w:i/>
          <w:sz w:val="22"/>
          <w:szCs w:val="22"/>
        </w:rPr>
        <w:t>Zoology</w:t>
      </w:r>
      <w:r w:rsidRPr="00283AAD">
        <w:rPr>
          <w:rFonts w:ascii="Sylfaen" w:hAnsi="Sylfaen"/>
          <w:sz w:val="22"/>
          <w:szCs w:val="22"/>
        </w:rPr>
        <w:t>. 9</w:t>
      </w:r>
      <w:r w:rsidRPr="00283AAD">
        <w:rPr>
          <w:rFonts w:ascii="Sylfaen" w:hAnsi="Sylfaen"/>
          <w:sz w:val="22"/>
          <w:szCs w:val="22"/>
          <w:vertAlign w:val="superscript"/>
        </w:rPr>
        <w:t>th</w:t>
      </w:r>
      <w:r w:rsidRPr="00283AAD">
        <w:rPr>
          <w:rFonts w:ascii="Sylfaen" w:hAnsi="Sylfaen"/>
          <w:sz w:val="22"/>
          <w:szCs w:val="22"/>
        </w:rPr>
        <w:t xml:space="preserve"> edition. McGraw Hill International Edition.</w:t>
      </w:r>
    </w:p>
    <w:p w14:paraId="2982C6A8" w14:textId="77777777" w:rsidR="00CE756A" w:rsidRDefault="00CE756A" w:rsidP="00080F8C">
      <w:pPr>
        <w:pStyle w:val="Normal1"/>
        <w:tabs>
          <w:tab w:val="left" w:pos="360"/>
        </w:tabs>
        <w:rPr>
          <w:rFonts w:ascii="Sylfaen" w:hAnsi="Sylfaen"/>
          <w:sz w:val="20"/>
          <w:szCs w:val="20"/>
        </w:rPr>
      </w:pPr>
    </w:p>
    <w:p w14:paraId="0EDB9473"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Campbell, N.A. J.B. Reece, L.A. Urray, M.L. Cain, S.A. Wasserman, P.V. Minorsky and R.B. Jackson.</w:t>
      </w:r>
    </w:p>
    <w:p w14:paraId="18DAC431"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    (2010).  </w:t>
      </w:r>
      <w:r w:rsidRPr="00080F8C">
        <w:rPr>
          <w:rFonts w:ascii="Sylfaen" w:hAnsi="Sylfaen"/>
          <w:i/>
          <w:sz w:val="20"/>
          <w:szCs w:val="20"/>
        </w:rPr>
        <w:t>Biology</w:t>
      </w:r>
      <w:r w:rsidRPr="00080F8C">
        <w:rPr>
          <w:rFonts w:ascii="Sylfaen" w:hAnsi="Sylfaen"/>
          <w:sz w:val="20"/>
          <w:szCs w:val="20"/>
        </w:rPr>
        <w:t xml:space="preserve"> . 9</w:t>
      </w:r>
      <w:r w:rsidRPr="00080F8C">
        <w:rPr>
          <w:rFonts w:ascii="Sylfaen" w:hAnsi="Sylfaen"/>
          <w:sz w:val="20"/>
          <w:szCs w:val="20"/>
          <w:vertAlign w:val="superscript"/>
        </w:rPr>
        <w:t>th</w:t>
      </w:r>
      <w:r w:rsidRPr="00080F8C">
        <w:rPr>
          <w:rFonts w:ascii="Sylfaen" w:hAnsi="Sylfaen"/>
          <w:sz w:val="20"/>
          <w:szCs w:val="20"/>
        </w:rPr>
        <w:t xml:space="preserve"> edition.  Pearson International Edition.  Benjamin Cummings Publishing.</w:t>
      </w:r>
    </w:p>
    <w:p w14:paraId="190BF4DF" w14:textId="77777777" w:rsidR="00CE756A" w:rsidRDefault="00CE756A" w:rsidP="00080F8C">
      <w:pPr>
        <w:pStyle w:val="Normal1"/>
        <w:tabs>
          <w:tab w:val="left" w:pos="360"/>
        </w:tabs>
        <w:rPr>
          <w:rFonts w:ascii="Sylfaen" w:hAnsi="Sylfaen"/>
          <w:sz w:val="20"/>
          <w:szCs w:val="20"/>
        </w:rPr>
      </w:pPr>
    </w:p>
    <w:p w14:paraId="1BA5390F"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Campbell, N.A. et al. (2008).  </w:t>
      </w:r>
      <w:r w:rsidRPr="00080F8C">
        <w:rPr>
          <w:rFonts w:ascii="Sylfaen" w:hAnsi="Sylfaen"/>
          <w:i/>
          <w:sz w:val="20"/>
          <w:szCs w:val="20"/>
        </w:rPr>
        <w:t>Biology.</w:t>
      </w:r>
      <w:r w:rsidRPr="00080F8C">
        <w:rPr>
          <w:rFonts w:ascii="Sylfaen" w:hAnsi="Sylfaen"/>
          <w:sz w:val="20"/>
          <w:szCs w:val="20"/>
        </w:rPr>
        <w:t xml:space="preserve"> 8</w:t>
      </w:r>
      <w:r w:rsidRPr="00080F8C">
        <w:rPr>
          <w:rFonts w:ascii="Sylfaen" w:hAnsi="Sylfaen"/>
          <w:sz w:val="20"/>
          <w:szCs w:val="20"/>
          <w:vertAlign w:val="superscript"/>
        </w:rPr>
        <w:t>th</w:t>
      </w:r>
      <w:r w:rsidRPr="00080F8C">
        <w:rPr>
          <w:rFonts w:ascii="Sylfaen" w:hAnsi="Sylfaen"/>
          <w:sz w:val="20"/>
          <w:szCs w:val="20"/>
        </w:rPr>
        <w:t xml:space="preserve"> edition.  Pearson International Edition.  Pearson/Benjamin </w:t>
      </w:r>
    </w:p>
    <w:p w14:paraId="2C8AC333"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     Cummings.</w:t>
      </w:r>
    </w:p>
    <w:p w14:paraId="7ABDE0AE" w14:textId="77777777" w:rsidR="00CE756A" w:rsidRDefault="00CE756A" w:rsidP="00080F8C">
      <w:pPr>
        <w:pStyle w:val="Normal1"/>
        <w:tabs>
          <w:tab w:val="left" w:pos="360"/>
        </w:tabs>
        <w:rPr>
          <w:rFonts w:ascii="Sylfaen" w:hAnsi="Sylfaen"/>
          <w:sz w:val="20"/>
          <w:szCs w:val="20"/>
        </w:rPr>
      </w:pPr>
    </w:p>
    <w:p w14:paraId="626F51B1"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Freeman, S. (2011).  </w:t>
      </w:r>
      <w:r w:rsidRPr="00080F8C">
        <w:rPr>
          <w:rFonts w:ascii="Sylfaen" w:hAnsi="Sylfaen"/>
          <w:i/>
          <w:sz w:val="20"/>
          <w:szCs w:val="20"/>
        </w:rPr>
        <w:t>Biological Science</w:t>
      </w:r>
      <w:r w:rsidRPr="00080F8C">
        <w:rPr>
          <w:rFonts w:ascii="Sylfaen" w:hAnsi="Sylfaen"/>
          <w:sz w:val="20"/>
          <w:szCs w:val="20"/>
        </w:rPr>
        <w:t>.  4</w:t>
      </w:r>
      <w:r w:rsidRPr="00080F8C">
        <w:rPr>
          <w:rFonts w:ascii="Sylfaen" w:hAnsi="Sylfaen"/>
          <w:sz w:val="20"/>
          <w:szCs w:val="20"/>
          <w:vertAlign w:val="superscript"/>
        </w:rPr>
        <w:t>th</w:t>
      </w:r>
      <w:r w:rsidRPr="00080F8C">
        <w:rPr>
          <w:rFonts w:ascii="Sylfaen" w:hAnsi="Sylfaen"/>
          <w:sz w:val="20"/>
          <w:szCs w:val="20"/>
        </w:rPr>
        <w:t xml:space="preserve"> edition.  International Edition.  Benjamin Cummings </w:t>
      </w:r>
      <w:r w:rsidRPr="00080F8C">
        <w:rPr>
          <w:rFonts w:ascii="Sylfaen" w:hAnsi="Sylfaen"/>
          <w:sz w:val="20"/>
          <w:szCs w:val="20"/>
        </w:rPr>
        <w:tab/>
        <w:t>Publishing.</w:t>
      </w:r>
    </w:p>
    <w:p w14:paraId="616172F6" w14:textId="77777777" w:rsidR="00CE756A" w:rsidRDefault="00CE756A" w:rsidP="00080F8C">
      <w:pPr>
        <w:pStyle w:val="Normal1"/>
        <w:tabs>
          <w:tab w:val="left" w:pos="360"/>
        </w:tabs>
        <w:rPr>
          <w:rFonts w:ascii="Sylfaen" w:hAnsi="Sylfaen"/>
          <w:sz w:val="20"/>
          <w:szCs w:val="20"/>
        </w:rPr>
      </w:pPr>
    </w:p>
    <w:p w14:paraId="639DEF28"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Hickman, C.P., L.B. Kats and S. Keen, (2007).  </w:t>
      </w:r>
      <w:r w:rsidRPr="00080F8C">
        <w:rPr>
          <w:rFonts w:ascii="Sylfaen" w:hAnsi="Sylfaen"/>
          <w:i/>
          <w:sz w:val="20"/>
          <w:szCs w:val="20"/>
        </w:rPr>
        <w:t>Laboratory Studies in Integrated Principles of Zoology</w:t>
      </w:r>
      <w:r w:rsidRPr="00080F8C">
        <w:rPr>
          <w:rFonts w:ascii="Sylfaen" w:hAnsi="Sylfaen"/>
          <w:sz w:val="20"/>
          <w:szCs w:val="20"/>
        </w:rPr>
        <w:t>.</w:t>
      </w:r>
    </w:p>
    <w:p w14:paraId="3CECB509"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ab/>
        <w:t>14</w:t>
      </w:r>
      <w:r w:rsidRPr="00080F8C">
        <w:rPr>
          <w:rFonts w:ascii="Sylfaen" w:hAnsi="Sylfaen"/>
          <w:sz w:val="20"/>
          <w:szCs w:val="20"/>
          <w:vertAlign w:val="superscript"/>
        </w:rPr>
        <w:t>th</w:t>
      </w:r>
      <w:r w:rsidRPr="00080F8C">
        <w:rPr>
          <w:rFonts w:ascii="Sylfaen" w:hAnsi="Sylfaen"/>
          <w:sz w:val="20"/>
          <w:szCs w:val="20"/>
        </w:rPr>
        <w:t xml:space="preserve"> edition.  McGraw Hills, Co., Inc.</w:t>
      </w:r>
    </w:p>
    <w:p w14:paraId="72843C07" w14:textId="77777777" w:rsidR="00CE756A" w:rsidRDefault="00CE756A" w:rsidP="00080F8C">
      <w:pPr>
        <w:pStyle w:val="Normal1"/>
        <w:tabs>
          <w:tab w:val="left" w:pos="360"/>
        </w:tabs>
        <w:rPr>
          <w:rFonts w:ascii="Sylfaen" w:hAnsi="Sylfaen"/>
          <w:sz w:val="20"/>
          <w:szCs w:val="20"/>
        </w:rPr>
      </w:pPr>
    </w:p>
    <w:p w14:paraId="5FE9FC80"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Maders, S. (2011). </w:t>
      </w:r>
      <w:r w:rsidRPr="00080F8C">
        <w:rPr>
          <w:rFonts w:ascii="Sylfaen" w:hAnsi="Sylfaen"/>
          <w:i/>
          <w:sz w:val="20"/>
          <w:szCs w:val="20"/>
        </w:rPr>
        <w:t>Concepts of Biology</w:t>
      </w:r>
      <w:r w:rsidRPr="00080F8C">
        <w:rPr>
          <w:rFonts w:ascii="Sylfaen" w:hAnsi="Sylfaen"/>
          <w:sz w:val="20"/>
          <w:szCs w:val="20"/>
        </w:rPr>
        <w:t>. 2nd edition. McGraw Hill. International Edition</w:t>
      </w:r>
    </w:p>
    <w:p w14:paraId="55FFD1A0" w14:textId="77777777" w:rsidR="00CE756A" w:rsidRDefault="00CE756A" w:rsidP="00080F8C">
      <w:pPr>
        <w:pStyle w:val="Normal1"/>
        <w:tabs>
          <w:tab w:val="left" w:pos="360"/>
        </w:tabs>
        <w:rPr>
          <w:rFonts w:ascii="Sylfaen" w:hAnsi="Sylfaen"/>
          <w:sz w:val="20"/>
          <w:szCs w:val="20"/>
        </w:rPr>
      </w:pPr>
    </w:p>
    <w:p w14:paraId="2E88995C"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Raven, P.H., G.B. Johnson, J. Losos and S. Singer. (2008).  </w:t>
      </w:r>
      <w:r w:rsidRPr="00080F8C">
        <w:rPr>
          <w:rFonts w:ascii="Sylfaen" w:hAnsi="Sylfaen"/>
          <w:i/>
          <w:sz w:val="20"/>
          <w:szCs w:val="20"/>
        </w:rPr>
        <w:t>Biology</w:t>
      </w:r>
      <w:r w:rsidRPr="00080F8C">
        <w:rPr>
          <w:rFonts w:ascii="Sylfaen" w:hAnsi="Sylfaen"/>
          <w:sz w:val="20"/>
          <w:szCs w:val="20"/>
        </w:rPr>
        <w:t>.  8th edition.  McGraw Hill Co., Inc.</w:t>
      </w:r>
    </w:p>
    <w:p w14:paraId="5219D558" w14:textId="77777777" w:rsidR="00CE756A" w:rsidRDefault="00CE756A" w:rsidP="00080F8C">
      <w:pPr>
        <w:pStyle w:val="Normal1"/>
        <w:tabs>
          <w:tab w:val="left" w:pos="360"/>
        </w:tabs>
        <w:rPr>
          <w:rFonts w:ascii="Sylfaen" w:hAnsi="Sylfaen"/>
          <w:sz w:val="20"/>
          <w:szCs w:val="20"/>
        </w:rPr>
      </w:pPr>
    </w:p>
    <w:p w14:paraId="4970369D"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Reece, J.B. et al. (2012). </w:t>
      </w:r>
      <w:r w:rsidRPr="00080F8C">
        <w:rPr>
          <w:rFonts w:ascii="Sylfaen" w:hAnsi="Sylfaen"/>
          <w:i/>
          <w:sz w:val="20"/>
          <w:szCs w:val="20"/>
        </w:rPr>
        <w:t>Campbell Biology: Concepts and Connections</w:t>
      </w:r>
      <w:r w:rsidRPr="00080F8C">
        <w:rPr>
          <w:rFonts w:ascii="Sylfaen" w:hAnsi="Sylfaen"/>
          <w:sz w:val="20"/>
          <w:szCs w:val="20"/>
        </w:rPr>
        <w:t xml:space="preserve">. 7th edition. Pearson Education </w:t>
      </w:r>
    </w:p>
    <w:p w14:paraId="70EBF6DB" w14:textId="77777777" w:rsidR="00930BB7" w:rsidRPr="00080F8C" w:rsidRDefault="00930BB7" w:rsidP="00080F8C">
      <w:pPr>
        <w:pStyle w:val="Normal1"/>
        <w:tabs>
          <w:tab w:val="left" w:pos="360"/>
        </w:tabs>
        <w:rPr>
          <w:rFonts w:ascii="Sylfaen" w:hAnsi="Sylfaen"/>
          <w:sz w:val="20"/>
          <w:szCs w:val="20"/>
        </w:rPr>
      </w:pPr>
      <w:r w:rsidRPr="00080F8C">
        <w:rPr>
          <w:rFonts w:ascii="Sylfaen" w:hAnsi="Sylfaen"/>
          <w:sz w:val="20"/>
          <w:szCs w:val="20"/>
        </w:rPr>
        <w:t xml:space="preserve">      South Asia PTE.LTD. (Phil. Edition)</w:t>
      </w:r>
    </w:p>
    <w:p w14:paraId="441A723A" w14:textId="77777777" w:rsidR="00CE756A" w:rsidRDefault="00CE756A">
      <w:pPr>
        <w:pStyle w:val="Normal1"/>
        <w:tabs>
          <w:tab w:val="left" w:pos="360"/>
        </w:tabs>
        <w:rPr>
          <w:rFonts w:ascii="Sylfaen" w:hAnsi="Sylfaen"/>
          <w:sz w:val="22"/>
          <w:szCs w:val="22"/>
        </w:rPr>
      </w:pPr>
    </w:p>
    <w:p w14:paraId="276A16E3" w14:textId="77777777" w:rsidR="00930BB7" w:rsidRPr="00154596" w:rsidRDefault="00930BB7">
      <w:pPr>
        <w:pStyle w:val="Normal1"/>
        <w:tabs>
          <w:tab w:val="left" w:pos="360"/>
        </w:tabs>
        <w:rPr>
          <w:rFonts w:ascii="Sylfaen" w:hAnsi="Sylfaen"/>
          <w:sz w:val="22"/>
          <w:szCs w:val="22"/>
        </w:rPr>
      </w:pPr>
      <w:r w:rsidRPr="00154596">
        <w:rPr>
          <w:rFonts w:ascii="Sylfaen" w:hAnsi="Sylfaen"/>
          <w:sz w:val="22"/>
          <w:szCs w:val="22"/>
        </w:rPr>
        <w:t>Solomon, E., L. Berg, D. Martin (2008).  B</w:t>
      </w:r>
      <w:r w:rsidRPr="00154596">
        <w:rPr>
          <w:rFonts w:ascii="Sylfaen" w:hAnsi="Sylfaen"/>
          <w:i/>
          <w:sz w:val="22"/>
          <w:szCs w:val="22"/>
        </w:rPr>
        <w:t>iology</w:t>
      </w:r>
      <w:r w:rsidRPr="00154596">
        <w:rPr>
          <w:rFonts w:ascii="Sylfaen" w:hAnsi="Sylfaen"/>
          <w:sz w:val="22"/>
          <w:szCs w:val="22"/>
        </w:rPr>
        <w:t>.  8</w:t>
      </w:r>
      <w:r w:rsidRPr="00154596">
        <w:rPr>
          <w:rFonts w:ascii="Sylfaen" w:hAnsi="Sylfaen"/>
          <w:sz w:val="22"/>
          <w:szCs w:val="22"/>
          <w:vertAlign w:val="superscript"/>
        </w:rPr>
        <w:t>th</w:t>
      </w:r>
      <w:r w:rsidRPr="00154596">
        <w:rPr>
          <w:rFonts w:ascii="Sylfaen" w:hAnsi="Sylfaen"/>
          <w:sz w:val="22"/>
          <w:szCs w:val="22"/>
        </w:rPr>
        <w:t xml:space="preserve"> edition.  International Student Edition.</w:t>
      </w:r>
    </w:p>
    <w:p w14:paraId="1BA59027" w14:textId="77777777" w:rsidR="002D31D5" w:rsidRDefault="002D31D5">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080F8C" w:rsidRPr="001A7B51" w14:paraId="13D1C399" w14:textId="77777777" w:rsidTr="001A7B51">
        <w:tc>
          <w:tcPr>
            <w:tcW w:w="9576" w:type="dxa"/>
            <w:shd w:val="clear" w:color="auto" w:fill="C0C0C0"/>
          </w:tcPr>
          <w:p w14:paraId="3997E8FB" w14:textId="77777777" w:rsidR="00080F8C" w:rsidRPr="001A7B51" w:rsidRDefault="00080F8C" w:rsidP="00080F8C">
            <w:pPr>
              <w:pStyle w:val="Normal1"/>
              <w:rPr>
                <w:rFonts w:ascii="Sylfaen" w:hAnsi="Sylfaen"/>
                <w:b/>
                <w:sz w:val="22"/>
                <w:szCs w:val="22"/>
              </w:rPr>
            </w:pPr>
            <w:r w:rsidRPr="001A7B51">
              <w:rPr>
                <w:rFonts w:ascii="Sylfaen" w:hAnsi="Sylfaen"/>
                <w:b/>
                <w:sz w:val="22"/>
                <w:szCs w:val="22"/>
              </w:rPr>
              <w:t>Online Resources</w:t>
            </w:r>
          </w:p>
        </w:tc>
      </w:tr>
    </w:tbl>
    <w:p w14:paraId="64138A32" w14:textId="77777777" w:rsidR="00CE756A" w:rsidRDefault="00CE756A">
      <w:pPr>
        <w:pStyle w:val="Normal1"/>
        <w:tabs>
          <w:tab w:val="left" w:pos="360"/>
        </w:tabs>
        <w:rPr>
          <w:rFonts w:ascii="Sylfaen" w:hAnsi="Sylfaen"/>
          <w:sz w:val="20"/>
          <w:szCs w:val="20"/>
        </w:rPr>
      </w:pPr>
    </w:p>
    <w:p w14:paraId="714972F6" w14:textId="77777777" w:rsidR="00930BB7" w:rsidRPr="00080F8C" w:rsidRDefault="00930BB7">
      <w:pPr>
        <w:pStyle w:val="Normal1"/>
        <w:tabs>
          <w:tab w:val="left" w:pos="360"/>
        </w:tabs>
        <w:rPr>
          <w:rFonts w:ascii="Sylfaen" w:hAnsi="Sylfaen"/>
          <w:sz w:val="20"/>
          <w:szCs w:val="20"/>
        </w:rPr>
      </w:pPr>
      <w:r w:rsidRPr="00080F8C">
        <w:rPr>
          <w:rFonts w:ascii="Sylfaen" w:hAnsi="Sylfaen"/>
          <w:sz w:val="20"/>
          <w:szCs w:val="20"/>
        </w:rPr>
        <w:t xml:space="preserve">Pearson Education (2012).  Campbell Biology Gateway Retrieved September 14, 2012 from </w:t>
      </w:r>
      <w:r w:rsidRPr="00080F8C">
        <w:rPr>
          <w:rFonts w:ascii="Sylfaen" w:hAnsi="Sylfaen"/>
          <w:sz w:val="20"/>
          <w:szCs w:val="20"/>
        </w:rPr>
        <w:tab/>
      </w:r>
      <w:hyperlink r:id="rId9">
        <w:r w:rsidRPr="00080F8C">
          <w:rPr>
            <w:rFonts w:ascii="Sylfaen" w:hAnsi="Sylfaen"/>
            <w:sz w:val="20"/>
            <w:szCs w:val="20"/>
            <w:u w:val="single"/>
          </w:rPr>
          <w:t>http://www.pearsonhighered.com/campbell/</w:t>
        </w:r>
      </w:hyperlink>
      <w:hyperlink r:id="rId10"/>
    </w:p>
    <w:p w14:paraId="19A3C33D" w14:textId="77777777" w:rsidR="002D31D5" w:rsidRDefault="002D31D5">
      <w:pPr>
        <w:pStyle w:val="Normal1"/>
        <w:rPr>
          <w:rFonts w:ascii="Sylfaen" w:hAnsi="Sylfaen"/>
          <w:sz w:val="22"/>
          <w:szCs w:val="22"/>
        </w:rPr>
      </w:pPr>
    </w:p>
    <w:p w14:paraId="459CEC11" w14:textId="77777777" w:rsidR="00CE756A" w:rsidRDefault="00CE756A">
      <w:pPr>
        <w:pStyle w:val="Normal1"/>
        <w:rPr>
          <w:rFonts w:ascii="Sylfaen" w:hAnsi="Sylfaen"/>
          <w:sz w:val="22"/>
          <w:szCs w:val="22"/>
        </w:rPr>
      </w:pPr>
    </w:p>
    <w:p w14:paraId="30192F94" w14:textId="77777777" w:rsidR="00CE756A" w:rsidRDefault="00CE756A">
      <w:pPr>
        <w:pStyle w:val="Normal1"/>
        <w:rPr>
          <w:rFonts w:ascii="Sylfaen" w:hAnsi="Sylfaen"/>
          <w:sz w:val="22"/>
          <w:szCs w:val="22"/>
        </w:rPr>
      </w:pPr>
    </w:p>
    <w:p w14:paraId="2A906EAF" w14:textId="77777777" w:rsidR="00AB0128" w:rsidRDefault="00AB0128">
      <w:pPr>
        <w:pStyle w:val="Normal1"/>
        <w:rPr>
          <w:rFonts w:ascii="Sylfaen" w:hAnsi="Sylfaen"/>
          <w:sz w:val="22"/>
          <w:szCs w:val="22"/>
        </w:rPr>
      </w:pPr>
    </w:p>
    <w:p w14:paraId="01F2F423" w14:textId="77777777" w:rsidR="00AB0128" w:rsidRDefault="00AB0128">
      <w:pPr>
        <w:pStyle w:val="Normal1"/>
        <w:rPr>
          <w:rFonts w:ascii="Sylfaen" w:hAnsi="Sylfaen"/>
          <w:sz w:val="22"/>
          <w:szCs w:val="22"/>
        </w:rPr>
      </w:pPr>
    </w:p>
    <w:p w14:paraId="51430DB7" w14:textId="77777777" w:rsidR="00CE756A" w:rsidRPr="00080F8C" w:rsidRDefault="00CE756A">
      <w:pPr>
        <w:pStyle w:val="Normal1"/>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080F8C" w:rsidRPr="001A7B51" w14:paraId="37D0FAA2" w14:textId="77777777" w:rsidTr="001A7B51">
        <w:tc>
          <w:tcPr>
            <w:tcW w:w="9576" w:type="dxa"/>
            <w:shd w:val="clear" w:color="auto" w:fill="C0C0C0"/>
          </w:tcPr>
          <w:p w14:paraId="3A85BDD9" w14:textId="77777777" w:rsidR="00080F8C" w:rsidRPr="001A7B51" w:rsidRDefault="00080F8C" w:rsidP="00080F8C">
            <w:pPr>
              <w:pStyle w:val="Normal1"/>
              <w:rPr>
                <w:rFonts w:ascii="Sylfaen" w:hAnsi="Sylfaen"/>
                <w:b/>
                <w:sz w:val="22"/>
                <w:szCs w:val="22"/>
              </w:rPr>
            </w:pPr>
            <w:r w:rsidRPr="001A7B51">
              <w:rPr>
                <w:rFonts w:ascii="Sylfaen" w:hAnsi="Sylfaen"/>
                <w:b/>
                <w:sz w:val="22"/>
                <w:szCs w:val="22"/>
              </w:rPr>
              <w:t>Class Policies</w:t>
            </w:r>
          </w:p>
        </w:tc>
      </w:tr>
    </w:tbl>
    <w:p w14:paraId="672BF9A8" w14:textId="77777777" w:rsidR="00930BB7" w:rsidRPr="00154596" w:rsidRDefault="00C72871">
      <w:pPr>
        <w:pStyle w:val="Normal1"/>
        <w:rPr>
          <w:rFonts w:ascii="Sylfaen" w:hAnsi="Sylfaen"/>
          <w:sz w:val="22"/>
          <w:szCs w:val="22"/>
        </w:rPr>
      </w:pPr>
      <w:hyperlink r:id="rId11"/>
    </w:p>
    <w:p w14:paraId="1D1595F3"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Honesty and integrity are integral components of the academic process.</w:t>
      </w:r>
    </w:p>
    <w:p w14:paraId="60263EAD"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Proper decorum is to be observed among peers in all activities.</w:t>
      </w:r>
    </w:p>
    <w:p w14:paraId="363F63EA"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Absence and tardiness are strongly discouraged.</w:t>
      </w:r>
    </w:p>
    <w:p w14:paraId="38E8E585"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Attentiveness and active participation are critical to successful learning.</w:t>
      </w:r>
    </w:p>
    <w:p w14:paraId="59B9ED2A"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The use of mobile phones and other electronic devices is not allowed during class hours, unless necessary upon the teacher's approval.</w:t>
      </w:r>
    </w:p>
    <w:p w14:paraId="4CCC59E5"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The policies on academic dishonesty, attendance and behavior stipulated in your Student Handbook are honored in this course.</w:t>
      </w:r>
    </w:p>
    <w:p w14:paraId="56A186C6" w14:textId="77777777" w:rsidR="00930BB7" w:rsidRPr="00080F8C" w:rsidRDefault="00930BB7">
      <w:pPr>
        <w:pStyle w:val="Normal1"/>
        <w:numPr>
          <w:ilvl w:val="0"/>
          <w:numId w:val="1"/>
        </w:numPr>
        <w:tabs>
          <w:tab w:val="left" w:pos="360"/>
        </w:tabs>
        <w:ind w:hanging="359"/>
        <w:rPr>
          <w:rFonts w:ascii="Sylfaen" w:hAnsi="Sylfaen"/>
          <w:sz w:val="20"/>
          <w:szCs w:val="20"/>
        </w:rPr>
      </w:pPr>
      <w:r w:rsidRPr="00080F8C">
        <w:rPr>
          <w:rFonts w:ascii="Sylfaen" w:hAnsi="Sylfaen"/>
          <w:sz w:val="20"/>
          <w:szCs w:val="20"/>
        </w:rPr>
        <w:t>Any kind of plagiarism is strongly prohibited.</w:t>
      </w:r>
    </w:p>
    <w:p w14:paraId="0DBC38F1" w14:textId="77777777" w:rsidR="00930BB7" w:rsidRDefault="00930BB7">
      <w:pPr>
        <w:pStyle w:val="Normal1"/>
        <w:tabs>
          <w:tab w:val="left" w:pos="360"/>
        </w:tabs>
        <w:rPr>
          <w:rFonts w:ascii="Sylfaen" w:hAnsi="Sylfaen"/>
          <w:sz w:val="22"/>
          <w:szCs w:val="22"/>
        </w:rPr>
      </w:pPr>
    </w:p>
    <w:p w14:paraId="08E13552" w14:textId="77777777" w:rsidR="002D31D5" w:rsidRDefault="002D31D5">
      <w:pPr>
        <w:pStyle w:val="Normal1"/>
        <w:tabs>
          <w:tab w:val="left" w:pos="360"/>
        </w:tabs>
        <w:rPr>
          <w:rFonts w:ascii="Sylfaen" w:hAnsi="Sylfaen"/>
          <w:sz w:val="22"/>
          <w:szCs w:val="22"/>
        </w:rPr>
      </w:pPr>
    </w:p>
    <w:p w14:paraId="42C72E01" w14:textId="77777777" w:rsidR="002D31D5" w:rsidRPr="00154596" w:rsidRDefault="002D31D5">
      <w:pPr>
        <w:pStyle w:val="Normal1"/>
        <w:tabs>
          <w:tab w:val="left" w:pos="360"/>
        </w:tabs>
        <w:rPr>
          <w:rFonts w:ascii="Sylfaen" w:hAnsi="Sylfaen"/>
          <w:sz w:val="22"/>
          <w:szCs w:val="22"/>
        </w:rPr>
      </w:pPr>
    </w:p>
    <w:p w14:paraId="6E3CC470" w14:textId="77777777" w:rsidR="00930BB7" w:rsidRDefault="00930BB7" w:rsidP="00930BB7">
      <w:pPr>
        <w:pStyle w:val="Normal1"/>
        <w:tabs>
          <w:tab w:val="left" w:pos="360"/>
        </w:tabs>
        <w:outlineLvl w:val="0"/>
        <w:rPr>
          <w:rFonts w:ascii="Sylfaen" w:hAnsi="Sylfaen"/>
          <w:sz w:val="22"/>
          <w:szCs w:val="22"/>
        </w:rPr>
      </w:pPr>
      <w:r w:rsidRPr="00154596">
        <w:rPr>
          <w:rFonts w:ascii="Sylfaen" w:hAnsi="Sylfaen"/>
          <w:sz w:val="22"/>
          <w:szCs w:val="22"/>
        </w:rPr>
        <w:t>Approved by:</w:t>
      </w:r>
      <w:r w:rsidR="00080F8C">
        <w:rPr>
          <w:rFonts w:ascii="Sylfaen" w:hAnsi="Sylfaen"/>
          <w:sz w:val="22"/>
          <w:szCs w:val="22"/>
        </w:rPr>
        <w:t xml:space="preserve">    </w:t>
      </w:r>
    </w:p>
    <w:p w14:paraId="2C48E1FE" w14:textId="77777777" w:rsidR="00080F8C" w:rsidRDefault="00080F8C" w:rsidP="00930BB7">
      <w:pPr>
        <w:pStyle w:val="Normal1"/>
        <w:tabs>
          <w:tab w:val="left" w:pos="360"/>
        </w:tabs>
        <w:outlineLvl w:val="0"/>
        <w:rPr>
          <w:rFonts w:ascii="Sylfaen" w:hAnsi="Sylfaen"/>
          <w:b/>
          <w:sz w:val="22"/>
          <w:szCs w:val="22"/>
        </w:rPr>
      </w:pPr>
    </w:p>
    <w:p w14:paraId="608C9DE8" w14:textId="77777777" w:rsidR="00AB0128" w:rsidRPr="00CE756A" w:rsidRDefault="00AB0128" w:rsidP="00930BB7">
      <w:pPr>
        <w:pStyle w:val="Normal1"/>
        <w:tabs>
          <w:tab w:val="left" w:pos="360"/>
        </w:tabs>
        <w:outlineLvl w:val="0"/>
        <w:rPr>
          <w:rFonts w:ascii="Sylfaen" w:hAnsi="Sylfaen"/>
          <w:b/>
          <w:sz w:val="22"/>
          <w:szCs w:val="22"/>
        </w:rPr>
      </w:pPr>
    </w:p>
    <w:p w14:paraId="031296EF" w14:textId="77777777" w:rsidR="00930BB7" w:rsidRPr="00CE756A" w:rsidRDefault="00930BB7" w:rsidP="00930BB7">
      <w:pPr>
        <w:pStyle w:val="Normal1"/>
        <w:tabs>
          <w:tab w:val="left" w:pos="360"/>
        </w:tabs>
        <w:outlineLvl w:val="0"/>
        <w:rPr>
          <w:rFonts w:ascii="Sylfaen" w:hAnsi="Sylfaen"/>
          <w:b/>
          <w:sz w:val="22"/>
          <w:szCs w:val="22"/>
        </w:rPr>
      </w:pPr>
      <w:r w:rsidRPr="00CE756A">
        <w:rPr>
          <w:rFonts w:ascii="Sylfaen" w:hAnsi="Sylfaen"/>
          <w:b/>
          <w:sz w:val="22"/>
          <w:szCs w:val="22"/>
        </w:rPr>
        <w:t xml:space="preserve">DR. </w:t>
      </w:r>
      <w:r w:rsidR="002D31D5" w:rsidRPr="00CE756A">
        <w:rPr>
          <w:rFonts w:ascii="Sylfaen" w:hAnsi="Sylfaen"/>
          <w:b/>
          <w:sz w:val="22"/>
          <w:szCs w:val="22"/>
        </w:rPr>
        <w:t>MARY JANE CRUZ-FLORES</w:t>
      </w:r>
    </w:p>
    <w:p w14:paraId="7B34F123" w14:textId="77777777" w:rsidR="00930BB7" w:rsidRPr="00154596" w:rsidRDefault="00930BB7" w:rsidP="0094113B">
      <w:pPr>
        <w:pStyle w:val="Normal1"/>
        <w:tabs>
          <w:tab w:val="left" w:pos="360"/>
        </w:tabs>
        <w:rPr>
          <w:rFonts w:ascii="Sylfaen" w:hAnsi="Sylfaen"/>
          <w:sz w:val="22"/>
          <w:szCs w:val="22"/>
        </w:rPr>
      </w:pPr>
      <w:r w:rsidRPr="00154596">
        <w:rPr>
          <w:rFonts w:ascii="Sylfaen" w:hAnsi="Sylfaen"/>
          <w:sz w:val="22"/>
          <w:szCs w:val="22"/>
        </w:rPr>
        <w:t>Chair</w:t>
      </w:r>
      <w:r w:rsidR="002D31D5">
        <w:rPr>
          <w:rFonts w:ascii="Sylfaen" w:hAnsi="Sylfaen"/>
          <w:sz w:val="22"/>
          <w:szCs w:val="22"/>
        </w:rPr>
        <w:t>, Biology Department</w:t>
      </w:r>
    </w:p>
    <w:sectPr w:rsidR="00930BB7" w:rsidRPr="00154596" w:rsidSect="00AB0128">
      <w:footerReference w:type="default" r:id="rId12"/>
      <w:pgSz w:w="12240" w:h="18720" w:code="5"/>
      <w:pgMar w:top="576" w:right="1440" w:bottom="100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54A1" w14:textId="77777777" w:rsidR="00C72871" w:rsidRDefault="00C72871" w:rsidP="00AE6C18">
      <w:pPr>
        <w:spacing w:after="0"/>
      </w:pPr>
      <w:r>
        <w:separator/>
      </w:r>
    </w:p>
  </w:endnote>
  <w:endnote w:type="continuationSeparator" w:id="0">
    <w:p w14:paraId="4B138017" w14:textId="77777777" w:rsidR="00C72871" w:rsidRDefault="00C72871" w:rsidP="00AE6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Futura Bk BT">
    <w:altName w:val="Gadug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D8F0" w14:textId="2BAC8E77" w:rsidR="007601C0" w:rsidRPr="007601C0" w:rsidRDefault="007601C0">
    <w:pPr>
      <w:pStyle w:val="Footer"/>
      <w:jc w:val="right"/>
      <w:rPr>
        <w:i/>
        <w:sz w:val="18"/>
      </w:rPr>
    </w:pPr>
    <w:r w:rsidRPr="007601C0">
      <w:rPr>
        <w:i/>
        <w:sz w:val="18"/>
      </w:rPr>
      <w:t>T</w:t>
    </w:r>
    <w:r w:rsidR="000E281E">
      <w:rPr>
        <w:i/>
        <w:sz w:val="18"/>
      </w:rPr>
      <w:t>erm 2</w:t>
    </w:r>
    <w:r w:rsidRPr="007601C0">
      <w:rPr>
        <w:i/>
        <w:sz w:val="18"/>
      </w:rPr>
      <w:t xml:space="preserve"> AY 2018-2019 (</w:t>
    </w:r>
    <w:sdt>
      <w:sdtPr>
        <w:rPr>
          <w:i/>
          <w:sz w:val="18"/>
        </w:rPr>
        <w:id w:val="1414357255"/>
        <w:docPartObj>
          <w:docPartGallery w:val="Page Numbers (Bottom of Page)"/>
          <w:docPartUnique/>
        </w:docPartObj>
      </w:sdtPr>
      <w:sdtEndPr>
        <w:rPr>
          <w:noProof/>
        </w:rPr>
      </w:sdtEndPr>
      <w:sdtContent>
        <w:r w:rsidRPr="007601C0">
          <w:rPr>
            <w:i/>
            <w:sz w:val="18"/>
          </w:rPr>
          <w:fldChar w:fldCharType="begin"/>
        </w:r>
        <w:r w:rsidRPr="007601C0">
          <w:rPr>
            <w:i/>
            <w:sz w:val="18"/>
          </w:rPr>
          <w:instrText xml:space="preserve"> PAGE   \* MERGEFORMAT </w:instrText>
        </w:r>
        <w:r w:rsidRPr="007601C0">
          <w:rPr>
            <w:i/>
            <w:sz w:val="18"/>
          </w:rPr>
          <w:fldChar w:fldCharType="separate"/>
        </w:r>
        <w:r w:rsidR="000E281E">
          <w:rPr>
            <w:i/>
            <w:noProof/>
            <w:sz w:val="18"/>
          </w:rPr>
          <w:t>2</w:t>
        </w:r>
        <w:r w:rsidRPr="007601C0">
          <w:rPr>
            <w:i/>
            <w:noProof/>
            <w:sz w:val="18"/>
          </w:rPr>
          <w:fldChar w:fldCharType="end"/>
        </w:r>
        <w:r w:rsidRPr="007601C0">
          <w:rPr>
            <w:i/>
            <w:noProof/>
            <w:sz w:val="18"/>
          </w:rPr>
          <w:t>)</w:t>
        </w:r>
      </w:sdtContent>
    </w:sdt>
  </w:p>
  <w:p w14:paraId="482E6750" w14:textId="3CCEE116" w:rsidR="00AE6C18" w:rsidRPr="00E120A3" w:rsidRDefault="00AE6C18" w:rsidP="00AE6C18">
    <w:pPr>
      <w:pStyle w:val="Footer"/>
      <w:jc w:val="right"/>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582D" w14:textId="77777777" w:rsidR="00C72871" w:rsidRDefault="00C72871" w:rsidP="00AE6C18">
      <w:pPr>
        <w:spacing w:after="0"/>
      </w:pPr>
      <w:r>
        <w:separator/>
      </w:r>
    </w:p>
  </w:footnote>
  <w:footnote w:type="continuationSeparator" w:id="0">
    <w:p w14:paraId="2A0B3828" w14:textId="77777777" w:rsidR="00C72871" w:rsidRDefault="00C72871" w:rsidP="00AE6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40C67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96025"/>
    <w:multiLevelType w:val="multilevel"/>
    <w:tmpl w:val="80769578"/>
    <w:lvl w:ilvl="0">
      <w:start w:val="1"/>
      <w:numFmt w:val="bullet"/>
      <w:lvlText w:val="●"/>
      <w:lvlJc w:val="left"/>
      <w:pPr>
        <w:ind w:left="720" w:firstLine="360"/>
      </w:pPr>
      <w:rPr>
        <w:rFonts w:ascii="Arial" w:eastAsia="Arial" w:hAnsi="Arial" w:cs="Symbol"/>
        <w:b w:val="0"/>
        <w:i w:val="0"/>
        <w:smallCaps w:val="0"/>
        <w:strike w:val="0"/>
        <w:color w:val="000000"/>
        <w:sz w:val="22"/>
        <w:u w:val="none"/>
        <w:vertAlign w:val="baseline"/>
      </w:rPr>
    </w:lvl>
    <w:lvl w:ilvl="1">
      <w:start w:val="1"/>
      <w:numFmt w:val="bullet"/>
      <w:lvlText w:val="○"/>
      <w:lvlJc w:val="left"/>
      <w:pPr>
        <w:ind w:left="720" w:firstLine="1080"/>
      </w:pPr>
      <w:rPr>
        <w:rFonts w:ascii="Arial" w:eastAsia="Arial" w:hAnsi="Arial" w:cs="Symbo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Symbo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Symbo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Symbo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Symbo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Symbo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Symbo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Symbol"/>
        <w:b w:val="0"/>
        <w:i w:val="0"/>
        <w:smallCaps w:val="0"/>
        <w:strike w:val="0"/>
        <w:color w:val="000000"/>
        <w:sz w:val="22"/>
        <w:u w:val="none"/>
        <w:vertAlign w:val="baseline"/>
      </w:rPr>
    </w:lvl>
  </w:abstractNum>
  <w:abstractNum w:abstractNumId="2" w15:restartNumberingAfterBreak="0">
    <w:nsid w:val="249C31F9"/>
    <w:multiLevelType w:val="multilevel"/>
    <w:tmpl w:val="BDC84004"/>
    <w:lvl w:ilvl="0">
      <w:start w:val="1"/>
      <w:numFmt w:val="bullet"/>
      <w:lvlText w:val="●"/>
      <w:lvlJc w:val="left"/>
      <w:pPr>
        <w:ind w:left="720" w:firstLine="360"/>
      </w:pPr>
      <w:rPr>
        <w:rFonts w:ascii="Arial" w:eastAsia="Arial" w:hAnsi="Arial" w:cs="Symbo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Symbo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Symbo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Symbo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Symbo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Symbo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Symbo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Symbo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Symbol"/>
        <w:b w:val="0"/>
        <w:i w:val="0"/>
        <w:smallCaps w:val="0"/>
        <w:strike w:val="0"/>
        <w:color w:val="000000"/>
        <w:sz w:val="22"/>
        <w:u w:val="none"/>
        <w:vertAlign w:val="baseline"/>
      </w:rPr>
    </w:lvl>
  </w:abstractNum>
  <w:abstractNum w:abstractNumId="3" w15:restartNumberingAfterBreak="0">
    <w:nsid w:val="44953C71"/>
    <w:multiLevelType w:val="multilevel"/>
    <w:tmpl w:val="E2D0E4F6"/>
    <w:lvl w:ilvl="0">
      <w:start w:val="1"/>
      <w:numFmt w:val="bullet"/>
      <w:lvlText w:val="●"/>
      <w:lvlJc w:val="left"/>
      <w:pPr>
        <w:ind w:left="720" w:firstLine="360"/>
      </w:pPr>
      <w:rPr>
        <w:rFonts w:ascii="Arial" w:eastAsia="Arial" w:hAnsi="Arial" w:cs="Symbo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Symbo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Symbo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Symbo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Symbo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Symbo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Symbo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Symbo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Symbol"/>
        <w:b w:val="0"/>
        <w:i w:val="0"/>
        <w:smallCaps w:val="0"/>
        <w:strike w:val="0"/>
        <w:color w:val="000000"/>
        <w:sz w:val="22"/>
        <w:u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1A"/>
    <w:rsid w:val="00017074"/>
    <w:rsid w:val="00080F8C"/>
    <w:rsid w:val="000E281E"/>
    <w:rsid w:val="00154596"/>
    <w:rsid w:val="001A096A"/>
    <w:rsid w:val="001A7B51"/>
    <w:rsid w:val="002248DD"/>
    <w:rsid w:val="00283AAD"/>
    <w:rsid w:val="002B5F46"/>
    <w:rsid w:val="002D31D5"/>
    <w:rsid w:val="003B349E"/>
    <w:rsid w:val="004D541A"/>
    <w:rsid w:val="006C57A0"/>
    <w:rsid w:val="007601C0"/>
    <w:rsid w:val="00930BB7"/>
    <w:rsid w:val="0094113B"/>
    <w:rsid w:val="00AB0128"/>
    <w:rsid w:val="00AE6C18"/>
    <w:rsid w:val="00B74456"/>
    <w:rsid w:val="00B806AD"/>
    <w:rsid w:val="00B974C6"/>
    <w:rsid w:val="00C55F48"/>
    <w:rsid w:val="00C72871"/>
    <w:rsid w:val="00C80498"/>
    <w:rsid w:val="00C861EB"/>
    <w:rsid w:val="00CE756A"/>
    <w:rsid w:val="00D57F55"/>
    <w:rsid w:val="00E120A3"/>
    <w:rsid w:val="00E61B3D"/>
    <w:rsid w:val="00F0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80EEB"/>
  <w15:docId w15:val="{301842CC-933C-4904-9951-11BF5CEA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69"/>
    <w:pPr>
      <w:spacing w:after="200"/>
    </w:pPr>
    <w:rPr>
      <w:sz w:val="24"/>
      <w:szCs w:val="24"/>
    </w:rPr>
  </w:style>
  <w:style w:type="paragraph" w:styleId="Heading1">
    <w:name w:val="heading 1"/>
    <w:basedOn w:val="Normal1"/>
    <w:next w:val="Normal1"/>
    <w:qFormat/>
    <w:rsid w:val="004D541A"/>
    <w:pPr>
      <w:spacing w:before="480" w:after="120"/>
      <w:outlineLvl w:val="0"/>
    </w:pPr>
    <w:rPr>
      <w:b/>
      <w:sz w:val="48"/>
    </w:rPr>
  </w:style>
  <w:style w:type="paragraph" w:styleId="Heading2">
    <w:name w:val="heading 2"/>
    <w:basedOn w:val="Normal1"/>
    <w:next w:val="Normal1"/>
    <w:qFormat/>
    <w:rsid w:val="004D541A"/>
    <w:pPr>
      <w:spacing w:before="360" w:after="80"/>
      <w:outlineLvl w:val="1"/>
    </w:pPr>
    <w:rPr>
      <w:b/>
      <w:sz w:val="36"/>
    </w:rPr>
  </w:style>
  <w:style w:type="paragraph" w:styleId="Heading3">
    <w:name w:val="heading 3"/>
    <w:basedOn w:val="Normal1"/>
    <w:next w:val="Normal1"/>
    <w:qFormat/>
    <w:rsid w:val="004D541A"/>
    <w:pPr>
      <w:spacing w:before="280" w:after="80"/>
      <w:outlineLvl w:val="2"/>
    </w:pPr>
    <w:rPr>
      <w:b/>
      <w:sz w:val="28"/>
    </w:rPr>
  </w:style>
  <w:style w:type="paragraph" w:styleId="Heading4">
    <w:name w:val="heading 4"/>
    <w:basedOn w:val="Normal1"/>
    <w:next w:val="Normal1"/>
    <w:qFormat/>
    <w:rsid w:val="004D541A"/>
    <w:pPr>
      <w:spacing w:before="240" w:after="40"/>
      <w:outlineLvl w:val="3"/>
    </w:pPr>
    <w:rPr>
      <w:b/>
    </w:rPr>
  </w:style>
  <w:style w:type="paragraph" w:styleId="Heading5">
    <w:name w:val="heading 5"/>
    <w:basedOn w:val="Normal1"/>
    <w:next w:val="Normal1"/>
    <w:qFormat/>
    <w:rsid w:val="004D541A"/>
    <w:pPr>
      <w:spacing w:before="220" w:after="40"/>
      <w:outlineLvl w:val="4"/>
    </w:pPr>
    <w:rPr>
      <w:b/>
      <w:sz w:val="22"/>
    </w:rPr>
  </w:style>
  <w:style w:type="paragraph" w:styleId="Heading6">
    <w:name w:val="heading 6"/>
    <w:basedOn w:val="Normal1"/>
    <w:next w:val="Normal1"/>
    <w:qFormat/>
    <w:rsid w:val="004D541A"/>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541A"/>
    <w:rPr>
      <w:rFonts w:ascii="Times New Roman" w:hAnsi="Times New Roman"/>
      <w:color w:val="000000"/>
      <w:sz w:val="24"/>
      <w:szCs w:val="24"/>
    </w:rPr>
  </w:style>
  <w:style w:type="paragraph" w:styleId="Title">
    <w:name w:val="Title"/>
    <w:basedOn w:val="Normal1"/>
    <w:next w:val="Normal1"/>
    <w:qFormat/>
    <w:rsid w:val="004D541A"/>
    <w:pPr>
      <w:spacing w:before="480" w:after="120"/>
    </w:pPr>
    <w:rPr>
      <w:b/>
      <w:sz w:val="72"/>
    </w:rPr>
  </w:style>
  <w:style w:type="paragraph" w:styleId="Subtitle">
    <w:name w:val="Subtitle"/>
    <w:basedOn w:val="Normal1"/>
    <w:next w:val="Normal1"/>
    <w:qFormat/>
    <w:rsid w:val="004D541A"/>
    <w:pPr>
      <w:spacing w:before="360" w:after="80"/>
    </w:pPr>
    <w:rPr>
      <w:rFonts w:ascii="Georgia" w:eastAsia="Georgia" w:hAnsi="Georgia" w:cs="Georgia"/>
      <w:i/>
      <w:color w:val="666666"/>
      <w:sz w:val="48"/>
    </w:rPr>
  </w:style>
  <w:style w:type="table" w:styleId="TableGrid">
    <w:name w:val="Table Grid"/>
    <w:basedOn w:val="TableNormal"/>
    <w:rsid w:val="001545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C18"/>
    <w:pPr>
      <w:tabs>
        <w:tab w:val="center" w:pos="4680"/>
        <w:tab w:val="right" w:pos="9360"/>
      </w:tabs>
    </w:pPr>
  </w:style>
  <w:style w:type="character" w:customStyle="1" w:styleId="HeaderChar">
    <w:name w:val="Header Char"/>
    <w:link w:val="Header"/>
    <w:uiPriority w:val="99"/>
    <w:rsid w:val="00AE6C18"/>
    <w:rPr>
      <w:sz w:val="24"/>
      <w:szCs w:val="24"/>
      <w:lang w:val="en-US" w:eastAsia="en-US"/>
    </w:rPr>
  </w:style>
  <w:style w:type="paragraph" w:styleId="Footer">
    <w:name w:val="footer"/>
    <w:basedOn w:val="Normal"/>
    <w:link w:val="FooterChar"/>
    <w:uiPriority w:val="99"/>
    <w:unhideWhenUsed/>
    <w:rsid w:val="00AE6C18"/>
    <w:pPr>
      <w:tabs>
        <w:tab w:val="center" w:pos="4680"/>
        <w:tab w:val="right" w:pos="9360"/>
      </w:tabs>
    </w:pPr>
  </w:style>
  <w:style w:type="character" w:customStyle="1" w:styleId="FooterChar">
    <w:name w:val="Footer Char"/>
    <w:link w:val="Footer"/>
    <w:uiPriority w:val="99"/>
    <w:rsid w:val="00AE6C18"/>
    <w:rPr>
      <w:sz w:val="24"/>
      <w:szCs w:val="24"/>
      <w:lang w:val="en-US" w:eastAsia="en-US"/>
    </w:rPr>
  </w:style>
  <w:style w:type="paragraph" w:styleId="BalloonText">
    <w:name w:val="Balloon Text"/>
    <w:basedOn w:val="Normal"/>
    <w:link w:val="BalloonTextChar"/>
    <w:uiPriority w:val="99"/>
    <w:semiHidden/>
    <w:unhideWhenUsed/>
    <w:rsid w:val="00AE6C18"/>
    <w:pPr>
      <w:spacing w:after="0"/>
    </w:pPr>
    <w:rPr>
      <w:rFonts w:ascii="Tahoma" w:hAnsi="Tahoma" w:cs="Tahoma"/>
      <w:sz w:val="16"/>
      <w:szCs w:val="16"/>
    </w:rPr>
  </w:style>
  <w:style w:type="character" w:customStyle="1" w:styleId="BalloonTextChar">
    <w:name w:val="Balloon Text Char"/>
    <w:link w:val="BalloonText"/>
    <w:uiPriority w:val="99"/>
    <w:semiHidden/>
    <w:rsid w:val="00AE6C1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7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arsonhighered.com/campbell/" TargetMode="External"/><Relationship Id="rId5" Type="http://schemas.openxmlformats.org/officeDocument/2006/relationships/footnotes" Target="footnotes.xml"/><Relationship Id="rId10" Type="http://schemas.openxmlformats.org/officeDocument/2006/relationships/hyperlink" Target="http://www.pearsonhighered.com/campbell/" TargetMode="External"/><Relationship Id="rId4" Type="http://schemas.openxmlformats.org/officeDocument/2006/relationships/webSettings" Target="webSettings.xml"/><Relationship Id="rId9" Type="http://schemas.openxmlformats.org/officeDocument/2006/relationships/hyperlink" Target="http://www.pearsonhighered.com/campb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LBYBIO8.docx.docx</vt:lpstr>
    </vt:vector>
  </TitlesOfParts>
  <Company>De La Salle University</Company>
  <LinksUpToDate>false</LinksUpToDate>
  <CharactersWithSpaces>10804</CharactersWithSpaces>
  <SharedDoc>false</SharedDoc>
  <HLinks>
    <vt:vector size="18" baseType="variant">
      <vt:variant>
        <vt:i4>1114193</vt:i4>
      </vt:variant>
      <vt:variant>
        <vt:i4>6</vt:i4>
      </vt:variant>
      <vt:variant>
        <vt:i4>0</vt:i4>
      </vt:variant>
      <vt:variant>
        <vt:i4>5</vt:i4>
      </vt:variant>
      <vt:variant>
        <vt:lpwstr>http://www.pearsonhighered.com/campbell/</vt:lpwstr>
      </vt:variant>
      <vt:variant>
        <vt:lpwstr/>
      </vt:variant>
      <vt:variant>
        <vt:i4>1114193</vt:i4>
      </vt:variant>
      <vt:variant>
        <vt:i4>3</vt:i4>
      </vt:variant>
      <vt:variant>
        <vt:i4>0</vt:i4>
      </vt:variant>
      <vt:variant>
        <vt:i4>5</vt:i4>
      </vt:variant>
      <vt:variant>
        <vt:lpwstr>http://www.pearsonhighered.com/campbell/</vt:lpwstr>
      </vt:variant>
      <vt:variant>
        <vt:lpwstr/>
      </vt:variant>
      <vt:variant>
        <vt:i4>1114193</vt:i4>
      </vt:variant>
      <vt:variant>
        <vt:i4>0</vt:i4>
      </vt:variant>
      <vt:variant>
        <vt:i4>0</vt:i4>
      </vt:variant>
      <vt:variant>
        <vt:i4>5</vt:i4>
      </vt:variant>
      <vt:variant>
        <vt:lpwstr>http://www.pearsonhighered.com/campbell/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LBYBIO8.docx.docx</dc:title>
  <dc:creator>Mary Jane Flores</dc:creator>
  <cp:lastModifiedBy>DLSU</cp:lastModifiedBy>
  <cp:revision>2</cp:revision>
  <cp:lastPrinted>2017-08-25T00:41:00Z</cp:lastPrinted>
  <dcterms:created xsi:type="dcterms:W3CDTF">2019-01-04T09:23:00Z</dcterms:created>
  <dcterms:modified xsi:type="dcterms:W3CDTF">2019-01-04T09:23:00Z</dcterms:modified>
</cp:coreProperties>
</file>