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FEC60" w14:textId="626A4D4F" w:rsidR="00821FB2" w:rsidRPr="00BC77EA" w:rsidRDefault="003C50F2" w:rsidP="00EE38F5">
      <w:pPr>
        <w:pStyle w:val="Header"/>
        <w:jc w:val="center"/>
        <w:rPr>
          <w:rFonts w:ascii="Sylfaen" w:hAnsi="Sylfaen" w:cs="Arial"/>
        </w:rPr>
      </w:pPr>
      <w:r>
        <w:rPr>
          <w:rFonts w:ascii="Sylfaen" w:hAnsi="Sylfaen"/>
          <w:noProof/>
          <w:lang w:eastAsia="en-US"/>
        </w:rPr>
        <w:drawing>
          <wp:anchor distT="0" distB="0" distL="114300" distR="114300" simplePos="0" relativeHeight="251656704" behindDoc="0" locked="0" layoutInCell="1" allowOverlap="1" wp14:anchorId="78D03E4C" wp14:editId="089BF748">
            <wp:simplePos x="0" y="0"/>
            <wp:positionH relativeFrom="column">
              <wp:posOffset>5257800</wp:posOffset>
            </wp:positionH>
            <wp:positionV relativeFrom="paragraph">
              <wp:posOffset>-222885</wp:posOffset>
            </wp:positionV>
            <wp:extent cx="663575" cy="663575"/>
            <wp:effectExtent l="0" t="0" r="317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575" cy="663575"/>
                    </a:xfrm>
                    <a:prstGeom prst="rect">
                      <a:avLst/>
                    </a:prstGeom>
                    <a:noFill/>
                  </pic:spPr>
                </pic:pic>
              </a:graphicData>
            </a:graphic>
            <wp14:sizeRelH relativeFrom="page">
              <wp14:pctWidth>0</wp14:pctWidth>
            </wp14:sizeRelH>
            <wp14:sizeRelV relativeFrom="page">
              <wp14:pctHeight>0</wp14:pctHeight>
            </wp14:sizeRelV>
          </wp:anchor>
        </w:drawing>
      </w:r>
      <w:r>
        <w:rPr>
          <w:rFonts w:ascii="Sylfaen" w:hAnsi="Sylfaen"/>
          <w:noProof/>
          <w:lang w:eastAsia="en-US"/>
        </w:rPr>
        <w:drawing>
          <wp:anchor distT="0" distB="0" distL="114300" distR="114300" simplePos="0" relativeHeight="251657728" behindDoc="0" locked="0" layoutInCell="1" allowOverlap="1" wp14:anchorId="67F2D175" wp14:editId="5BBA3FEF">
            <wp:simplePos x="0" y="0"/>
            <wp:positionH relativeFrom="column">
              <wp:posOffset>53975</wp:posOffset>
            </wp:positionH>
            <wp:positionV relativeFrom="paragraph">
              <wp:posOffset>-142240</wp:posOffset>
            </wp:positionV>
            <wp:extent cx="631825" cy="631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pic:spPr>
                </pic:pic>
              </a:graphicData>
            </a:graphic>
            <wp14:sizeRelH relativeFrom="page">
              <wp14:pctWidth>0</wp14:pctWidth>
            </wp14:sizeRelH>
            <wp14:sizeRelV relativeFrom="page">
              <wp14:pctHeight>0</wp14:pctHeight>
            </wp14:sizeRelV>
          </wp:anchor>
        </w:drawing>
      </w:r>
      <w:r w:rsidR="00821FB2" w:rsidRPr="00BC77EA">
        <w:rPr>
          <w:rFonts w:ascii="Sylfaen" w:hAnsi="Sylfaen" w:cs="Arial"/>
        </w:rPr>
        <w:t xml:space="preserve">DE LA SALLE UNIVERSITY </w:t>
      </w:r>
      <w:r w:rsidR="00821FB2" w:rsidRPr="00BC77EA">
        <w:rPr>
          <w:rFonts w:ascii="Sylfaen" w:hAnsi="Sylfaen" w:cs="Arial"/>
        </w:rPr>
        <w:br/>
      </w:r>
      <w:r w:rsidR="00821FB2" w:rsidRPr="00BC77EA">
        <w:rPr>
          <w:rFonts w:ascii="Sylfaen" w:hAnsi="Sylfaen" w:cs="Arial"/>
          <w:b/>
        </w:rPr>
        <w:t>College of Science</w:t>
      </w:r>
    </w:p>
    <w:p w14:paraId="28FBD7D2" w14:textId="77777777" w:rsidR="00EE38F5" w:rsidRPr="00526F78" w:rsidRDefault="00EE38F5" w:rsidP="00EE38F5">
      <w:pPr>
        <w:pStyle w:val="Header"/>
        <w:tabs>
          <w:tab w:val="left" w:pos="506"/>
          <w:tab w:val="center" w:pos="4680"/>
        </w:tabs>
        <w:jc w:val="center"/>
        <w:rPr>
          <w:rFonts w:ascii="Futura-Bold" w:hAnsi="Futura-Bold" w:cs="Arial"/>
          <w:sz w:val="20"/>
          <w:szCs w:val="20"/>
        </w:rPr>
      </w:pPr>
      <w:r w:rsidRPr="00BC77EA">
        <w:rPr>
          <w:rFonts w:ascii="Sylfaen" w:hAnsi="Sylfaen" w:cs="Arial"/>
        </w:rPr>
        <w:t>Department of Biology</w:t>
      </w:r>
      <w:r w:rsidRPr="00526F78">
        <w:rPr>
          <w:rFonts w:ascii="Futura Bk BT" w:hAnsi="Futura Bk BT" w:cs="Arial"/>
          <w:sz w:val="20"/>
          <w:szCs w:val="20"/>
        </w:rPr>
        <w:br/>
      </w:r>
    </w:p>
    <w:p w14:paraId="60936EED" w14:textId="77777777" w:rsidR="00EE38F5" w:rsidRPr="002E34A6" w:rsidRDefault="00EE38F5">
      <w:r w:rsidRPr="002E34A6">
        <w:rPr>
          <w:b/>
        </w:rPr>
        <w:t>ZOOLONE</w:t>
      </w:r>
      <w:r w:rsidRPr="002E34A6">
        <w:t xml:space="preserve"> – General Zoology</w:t>
      </w:r>
    </w:p>
    <w:p w14:paraId="1313598F" w14:textId="77777777" w:rsidR="00EE38F5" w:rsidRPr="00BC77EA" w:rsidRDefault="00EE38F5">
      <w:pPr>
        <w:rPr>
          <w:rFonts w:ascii="Sylfaen" w:hAnsi="Sylfaen"/>
          <w:i/>
          <w:sz w:val="22"/>
          <w:szCs w:val="22"/>
        </w:rPr>
      </w:pPr>
      <w:r w:rsidRPr="00BC77EA">
        <w:rPr>
          <w:rFonts w:ascii="Sylfaen" w:hAnsi="Sylfaen"/>
          <w:i/>
          <w:sz w:val="22"/>
          <w:szCs w:val="22"/>
        </w:rPr>
        <w:t>Prerequisite  :  NONE</w:t>
      </w:r>
      <w:r w:rsidRPr="00BC77EA">
        <w:rPr>
          <w:rFonts w:ascii="Sylfaen" w:hAnsi="Sylfaen"/>
          <w:i/>
          <w:sz w:val="22"/>
          <w:szCs w:val="22"/>
        </w:rPr>
        <w:tab/>
      </w:r>
      <w:r w:rsidRPr="00BC77EA">
        <w:rPr>
          <w:rFonts w:ascii="Sylfaen" w:hAnsi="Sylfaen"/>
          <w:i/>
          <w:sz w:val="22"/>
          <w:szCs w:val="22"/>
        </w:rPr>
        <w:tab/>
      </w:r>
      <w:r w:rsidRPr="00BC77EA">
        <w:rPr>
          <w:rFonts w:ascii="Sylfaen" w:hAnsi="Sylfaen"/>
          <w:i/>
          <w:sz w:val="22"/>
          <w:szCs w:val="22"/>
        </w:rPr>
        <w:tab/>
        <w:t xml:space="preserve">     Prerequisite to :  ZOOLTWO, COMPANA, LBYBIO3,</w:t>
      </w:r>
    </w:p>
    <w:p w14:paraId="685F8628" w14:textId="77777777" w:rsidR="00BC77EA" w:rsidRDefault="00EE38F5" w:rsidP="00EE38F5">
      <w:pPr>
        <w:outlineLvl w:val="0"/>
        <w:rPr>
          <w:rFonts w:ascii="Sylfaen" w:hAnsi="Sylfaen"/>
          <w:i/>
          <w:sz w:val="22"/>
          <w:szCs w:val="22"/>
        </w:rPr>
      </w:pPr>
      <w:r w:rsidRPr="00BC77EA">
        <w:rPr>
          <w:rFonts w:ascii="Sylfaen" w:hAnsi="Sylfaen"/>
          <w:i/>
          <w:sz w:val="22"/>
          <w:szCs w:val="22"/>
        </w:rPr>
        <w:t xml:space="preserve">                                                                                  </w:t>
      </w:r>
      <w:r w:rsidR="00BC77EA">
        <w:rPr>
          <w:rFonts w:ascii="Sylfaen" w:hAnsi="Sylfaen"/>
          <w:i/>
          <w:sz w:val="22"/>
          <w:szCs w:val="22"/>
        </w:rPr>
        <w:t xml:space="preserve">               </w:t>
      </w:r>
      <w:r w:rsidRPr="00BC77EA">
        <w:rPr>
          <w:rFonts w:ascii="Sylfaen" w:hAnsi="Sylfaen"/>
          <w:i/>
          <w:sz w:val="22"/>
          <w:szCs w:val="22"/>
        </w:rPr>
        <w:t xml:space="preserve">GENETIC, LBYBIOE, CELLBIO, </w:t>
      </w:r>
    </w:p>
    <w:p w14:paraId="33AAAA1D" w14:textId="6EC61A55" w:rsidR="00BC77EA" w:rsidRDefault="003C50F2" w:rsidP="00BC77EA">
      <w:pPr>
        <w:outlineLvl w:val="0"/>
        <w:rPr>
          <w:rFonts w:ascii="Sylfaen" w:hAnsi="Sylfaen"/>
          <w:sz w:val="22"/>
          <w:szCs w:val="22"/>
        </w:rPr>
      </w:pPr>
      <w:r>
        <w:rPr>
          <w:rFonts w:ascii="Sylfaen" w:hAnsi="Sylfaen"/>
          <w:noProof/>
          <w:sz w:val="22"/>
          <w:szCs w:val="22"/>
        </w:rPr>
        <mc:AlternateContent>
          <mc:Choice Requires="wps">
            <w:drawing>
              <wp:anchor distT="0" distB="0" distL="114300" distR="114300" simplePos="0" relativeHeight="251658752" behindDoc="0" locked="0" layoutInCell="1" allowOverlap="1" wp14:anchorId="695A6C6A" wp14:editId="1C366B7B">
                <wp:simplePos x="0" y="0"/>
                <wp:positionH relativeFrom="column">
                  <wp:posOffset>0</wp:posOffset>
                </wp:positionH>
                <wp:positionV relativeFrom="paragraph">
                  <wp:posOffset>198120</wp:posOffset>
                </wp:positionV>
                <wp:extent cx="6159500" cy="635"/>
                <wp:effectExtent l="19050" t="26670" r="31750" b="488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635"/>
                        </a:xfrm>
                        <a:prstGeom prst="straightConnector1">
                          <a:avLst/>
                        </a:prstGeom>
                        <a:noFill/>
                        <a:ln w="38100">
                          <a:solidFill>
                            <a:srgbClr val="F2F2F2"/>
                          </a:solidFill>
                          <a:round/>
                          <a:headEnd/>
                          <a:tailEnd/>
                        </a:ln>
                        <a:effectLst>
                          <a:outerShdw dist="28398" dir="3806097" algn="ctr" rotWithShape="0">
                            <a:srgbClr val="4E6128">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2EAEC" id="_x0000_t32" coordsize="21600,21600" o:spt="32" o:oned="t" path="m,l21600,21600e" filled="f">
                <v:path arrowok="t" fillok="f" o:connecttype="none"/>
                <o:lock v:ext="edit" shapetype="t"/>
              </v:shapetype>
              <v:shape id="AutoShape 4" o:spid="_x0000_s1026" type="#_x0000_t32" style="position:absolute;margin-left:0;margin-top:15.6pt;width:48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" strokecolor="#f2f2f2" strokeweight="3pt">
                <v:shadow on="t" color="#4e6128" opacity=".5" offset="1pt"/>
              </v:shape>
            </w:pict>
          </mc:Fallback>
        </mc:AlternateContent>
      </w:r>
      <w:r w:rsidR="00BC77EA">
        <w:rPr>
          <w:rFonts w:ascii="Sylfaen" w:hAnsi="Sylfaen"/>
          <w:i/>
          <w:sz w:val="22"/>
          <w:szCs w:val="22"/>
        </w:rPr>
        <w:t xml:space="preserve">                                                                                                </w:t>
      </w:r>
      <w:r w:rsidR="00EE38F5" w:rsidRPr="00BC77EA">
        <w:rPr>
          <w:rFonts w:ascii="Sylfaen" w:hAnsi="Sylfaen"/>
          <w:i/>
          <w:sz w:val="22"/>
          <w:szCs w:val="22"/>
        </w:rPr>
        <w:t>IMMULEC,</w:t>
      </w:r>
      <w:r w:rsidR="00BC77EA">
        <w:rPr>
          <w:rFonts w:ascii="Sylfaen" w:hAnsi="Sylfaen"/>
          <w:i/>
          <w:sz w:val="22"/>
          <w:szCs w:val="22"/>
        </w:rPr>
        <w:t xml:space="preserve"> LBYBIOJ,LBYBIO7</w:t>
      </w:r>
      <w:r w:rsidR="00EE38F5" w:rsidRPr="00BC77EA">
        <w:rPr>
          <w:rFonts w:ascii="Sylfaen" w:hAnsi="Sylfaen"/>
          <w:i/>
          <w:sz w:val="22"/>
          <w:szCs w:val="22"/>
        </w:rPr>
        <w:t xml:space="preserve">                                 </w:t>
      </w:r>
      <w:r w:rsidR="00BC77EA">
        <w:rPr>
          <w:rFonts w:ascii="Sylfaen" w:hAnsi="Sylfaen"/>
          <w:i/>
          <w:sz w:val="22"/>
          <w:szCs w:val="22"/>
        </w:rPr>
        <w:t xml:space="preserve">                            </w:t>
      </w:r>
      <w:r w:rsidR="00EE38F5" w:rsidRPr="00BC77EA">
        <w:rPr>
          <w:rFonts w:ascii="Sylfaen" w:hAnsi="Sylfaen"/>
          <w:i/>
          <w:sz w:val="22"/>
          <w:szCs w:val="22"/>
        </w:rPr>
        <w:tab/>
      </w:r>
      <w:r w:rsidR="00EE38F5" w:rsidRPr="00BC77EA">
        <w:rPr>
          <w:rFonts w:ascii="Sylfaen" w:hAnsi="Sylfaen"/>
          <w:i/>
          <w:sz w:val="22"/>
          <w:szCs w:val="22"/>
        </w:rPr>
        <w:tab/>
      </w:r>
      <w:r w:rsidR="00EE38F5" w:rsidRPr="00BC77EA">
        <w:rPr>
          <w:rFonts w:ascii="Sylfaen" w:hAnsi="Sylfaen"/>
          <w:i/>
          <w:sz w:val="22"/>
          <w:szCs w:val="22"/>
        </w:rPr>
        <w:tab/>
      </w:r>
      <w:r w:rsidR="00EE38F5" w:rsidRPr="00BC77EA">
        <w:rPr>
          <w:rFonts w:ascii="Sylfaen" w:hAnsi="Sylfaen"/>
          <w:i/>
          <w:sz w:val="22"/>
          <w:szCs w:val="22"/>
        </w:rPr>
        <w:tab/>
      </w:r>
      <w:r w:rsidR="00EE38F5" w:rsidRPr="00BC77EA">
        <w:rPr>
          <w:rFonts w:ascii="Sylfaen" w:hAnsi="Sylfaen"/>
          <w:i/>
          <w:sz w:val="22"/>
          <w:szCs w:val="22"/>
        </w:rPr>
        <w:tab/>
      </w:r>
      <w:r w:rsidR="00EE38F5" w:rsidRPr="00BC77EA">
        <w:rPr>
          <w:rFonts w:ascii="Sylfaen" w:hAnsi="Sylfaen"/>
          <w:i/>
          <w:sz w:val="22"/>
          <w:szCs w:val="22"/>
        </w:rPr>
        <w:tab/>
      </w:r>
      <w:r w:rsidR="00EE38F5" w:rsidRPr="00BC77EA">
        <w:rPr>
          <w:rFonts w:ascii="Sylfaen" w:hAnsi="Sylfaen"/>
          <w:i/>
          <w:sz w:val="22"/>
          <w:szCs w:val="22"/>
        </w:rPr>
        <w:tab/>
      </w:r>
      <w:r w:rsidR="00EE38F5" w:rsidRPr="00BC77EA">
        <w:rPr>
          <w:rFonts w:ascii="Sylfaen" w:hAnsi="Sylfaen"/>
          <w:i/>
          <w:sz w:val="22"/>
          <w:szCs w:val="22"/>
        </w:rPr>
        <w:tab/>
      </w:r>
      <w:r w:rsidR="00EE38F5" w:rsidRPr="00BC77EA">
        <w:rPr>
          <w:rFonts w:ascii="Sylfaen" w:hAnsi="Sylfaen"/>
          <w:i/>
          <w:sz w:val="22"/>
          <w:szCs w:val="22"/>
        </w:rPr>
        <w:tab/>
      </w:r>
      <w:r w:rsidR="00EE38F5" w:rsidRPr="00BC77EA">
        <w:rPr>
          <w:rFonts w:ascii="Sylfaen" w:hAnsi="Sylfaen"/>
          <w:i/>
          <w:sz w:val="22"/>
          <w:szCs w:val="22"/>
        </w:rPr>
        <w:tab/>
      </w:r>
      <w:r w:rsidR="00EE38F5" w:rsidRPr="00BC77EA">
        <w:rPr>
          <w:rFonts w:ascii="Sylfaen" w:hAnsi="Sylfaen"/>
          <w:i/>
          <w:sz w:val="22"/>
          <w:szCs w:val="22"/>
        </w:rPr>
        <w:tab/>
      </w:r>
      <w:r w:rsidR="00EE38F5" w:rsidRPr="00BC77EA">
        <w:rPr>
          <w:rFonts w:ascii="Sylfaen" w:hAnsi="Sylfaen"/>
          <w:i/>
          <w:sz w:val="22"/>
          <w:szCs w:val="22"/>
        </w:rPr>
        <w:tab/>
      </w:r>
      <w:r w:rsidR="00EE38F5" w:rsidRPr="00BC77EA">
        <w:rPr>
          <w:rFonts w:ascii="Sylfaen" w:hAnsi="Sylfaen"/>
          <w:i/>
          <w:sz w:val="22"/>
          <w:szCs w:val="22"/>
        </w:rPr>
        <w:tab/>
      </w:r>
      <w:r w:rsidR="00EE38F5" w:rsidRPr="00BC77EA">
        <w:rPr>
          <w:rFonts w:ascii="Sylfaen" w:hAnsi="Sylfaen"/>
          <w:sz w:val="22"/>
          <w:szCs w:val="22"/>
        </w:rPr>
        <w:t xml:space="preserve">                </w:t>
      </w:r>
      <w:r w:rsidR="00BC77EA">
        <w:rPr>
          <w:rFonts w:ascii="Sylfaen" w:hAnsi="Sylfaen"/>
          <w:sz w:val="22"/>
          <w:szCs w:val="22"/>
        </w:rPr>
        <w:t xml:space="preserve">          </w:t>
      </w:r>
    </w:p>
    <w:p w14:paraId="354CDE7F" w14:textId="77777777" w:rsidR="00EE38F5" w:rsidRPr="00BC77EA" w:rsidRDefault="00BC77EA" w:rsidP="00BC77EA">
      <w:pPr>
        <w:outlineLvl w:val="0"/>
        <w:rPr>
          <w:rFonts w:ascii="Sylfaen" w:hAnsi="Sylfaen"/>
          <w:sz w:val="22"/>
          <w:szCs w:val="22"/>
        </w:rPr>
      </w:pPr>
      <w:r>
        <w:rPr>
          <w:rFonts w:ascii="Sylfaen" w:hAnsi="Sylfaen"/>
          <w:sz w:val="22"/>
          <w:szCs w:val="22"/>
        </w:rPr>
        <w:t xml:space="preserve">      </w:t>
      </w:r>
      <w:r w:rsidR="00EE38F5" w:rsidRPr="00BC77EA">
        <w:rPr>
          <w:rFonts w:ascii="Sylfaen" w:hAnsi="Sylfaen"/>
          <w:b/>
          <w:sz w:val="22"/>
          <w:szCs w:val="22"/>
        </w:rPr>
        <w:t>Instructo</w:t>
      </w:r>
      <w:r w:rsidR="00EE38F5" w:rsidRPr="00BC77EA">
        <w:rPr>
          <w:rFonts w:ascii="Sylfaen" w:hAnsi="Sylfaen"/>
          <w:sz w:val="22"/>
          <w:szCs w:val="22"/>
        </w:rPr>
        <w:t>r :  ____________________________</w:t>
      </w:r>
      <w:r>
        <w:rPr>
          <w:rFonts w:ascii="Sylfaen" w:hAnsi="Sylfaen"/>
          <w:sz w:val="22"/>
          <w:szCs w:val="22"/>
        </w:rPr>
        <w:t xml:space="preserve">  </w:t>
      </w:r>
      <w:r w:rsidR="00EE38F5" w:rsidRPr="00BC77EA">
        <w:rPr>
          <w:rFonts w:ascii="Sylfaen" w:hAnsi="Sylfaen"/>
          <w:b/>
          <w:sz w:val="22"/>
          <w:szCs w:val="22"/>
        </w:rPr>
        <w:t>Contact details</w:t>
      </w:r>
      <w:r w:rsidR="00EE38F5" w:rsidRPr="00BC77EA">
        <w:rPr>
          <w:rFonts w:ascii="Sylfaen" w:hAnsi="Sylfaen"/>
          <w:sz w:val="22"/>
          <w:szCs w:val="22"/>
        </w:rPr>
        <w:t xml:space="preserve"> : _________________________</w:t>
      </w:r>
    </w:p>
    <w:p w14:paraId="61007E4F" w14:textId="77777777" w:rsidR="00EE38F5" w:rsidRPr="00BC77EA" w:rsidRDefault="00EE38F5" w:rsidP="00EE38F5">
      <w:pPr>
        <w:tabs>
          <w:tab w:val="left" w:pos="360"/>
        </w:tabs>
        <w:outlineLvl w:val="0"/>
        <w:rPr>
          <w:rFonts w:ascii="Sylfaen" w:hAnsi="Sylfaen"/>
          <w:b/>
          <w:sz w:val="22"/>
          <w:szCs w:val="22"/>
        </w:rPr>
      </w:pPr>
      <w:r w:rsidRPr="00BC77EA">
        <w:rPr>
          <w:rFonts w:ascii="Sylfaen" w:hAnsi="Sylfaen"/>
          <w:sz w:val="22"/>
          <w:szCs w:val="22"/>
        </w:rPr>
        <w:t xml:space="preserve">   </w:t>
      </w:r>
      <w:r w:rsidR="005340EE">
        <w:rPr>
          <w:rFonts w:ascii="Sylfaen" w:hAnsi="Sylfaen"/>
          <w:sz w:val="22"/>
          <w:szCs w:val="22"/>
        </w:rPr>
        <w:t xml:space="preserve">   </w:t>
      </w:r>
      <w:r w:rsidRPr="00BC77EA">
        <w:rPr>
          <w:rFonts w:ascii="Sylfaen" w:hAnsi="Sylfaen"/>
          <w:b/>
          <w:sz w:val="22"/>
          <w:szCs w:val="22"/>
        </w:rPr>
        <w:t>Consultation Hours</w:t>
      </w:r>
      <w:r w:rsidRPr="00BC77EA">
        <w:rPr>
          <w:rFonts w:ascii="Sylfaen" w:hAnsi="Sylfaen"/>
          <w:sz w:val="22"/>
          <w:szCs w:val="22"/>
        </w:rPr>
        <w:t xml:space="preserve">: </w:t>
      </w:r>
      <w:r w:rsidRPr="00BC77EA">
        <w:rPr>
          <w:rFonts w:ascii="Sylfaen" w:hAnsi="Sylfaen"/>
          <w:b/>
          <w:sz w:val="22"/>
          <w:szCs w:val="22"/>
        </w:rPr>
        <w:t>_______________________  Class Schedule and Room : ________________</w:t>
      </w:r>
      <w:r w:rsidRPr="00BC77EA">
        <w:rPr>
          <w:rFonts w:ascii="Sylfaen" w:hAnsi="Sylfaen"/>
          <w:b/>
          <w:sz w:val="22"/>
          <w:szCs w:val="22"/>
        </w:rPr>
        <w:tab/>
      </w:r>
    </w:p>
    <w:p w14:paraId="6AFA842C" w14:textId="77777777" w:rsidR="00EE38F5" w:rsidRPr="00BC77EA" w:rsidRDefault="00EE38F5" w:rsidP="00EE38F5">
      <w:pPr>
        <w:tabs>
          <w:tab w:val="left" w:pos="360"/>
        </w:tabs>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EE38F5" w:rsidRPr="00BC77EA" w14:paraId="4704C953" w14:textId="77777777" w:rsidTr="00BC77EA">
        <w:tc>
          <w:tcPr>
            <w:tcW w:w="9576" w:type="dxa"/>
            <w:shd w:val="clear" w:color="auto" w:fill="C0C0C0"/>
          </w:tcPr>
          <w:p w14:paraId="27AD8645" w14:textId="77777777" w:rsidR="00EE38F5" w:rsidRPr="00BC77EA" w:rsidRDefault="00EE38F5" w:rsidP="00EE38F5">
            <w:pPr>
              <w:tabs>
                <w:tab w:val="left" w:pos="360"/>
              </w:tabs>
              <w:rPr>
                <w:rFonts w:ascii="Sylfaen" w:hAnsi="Sylfaen"/>
                <w:b/>
                <w:color w:val="000000"/>
                <w:sz w:val="22"/>
                <w:szCs w:val="22"/>
              </w:rPr>
            </w:pPr>
            <w:r w:rsidRPr="00BC77EA">
              <w:rPr>
                <w:rFonts w:ascii="Sylfaen" w:hAnsi="Sylfaen"/>
                <w:b/>
                <w:color w:val="000000"/>
                <w:sz w:val="22"/>
                <w:szCs w:val="22"/>
              </w:rPr>
              <w:t>Course Description</w:t>
            </w:r>
          </w:p>
        </w:tc>
      </w:tr>
    </w:tbl>
    <w:p w14:paraId="1DAC6134"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This is an introductory course to animal kingdom which emphasizes the study of structures and functions of the organ systems with special reference to vertebrates.  This is a 3 unit course with 3 hours lecture per week.</w:t>
      </w:r>
    </w:p>
    <w:p w14:paraId="7919B884" w14:textId="77777777" w:rsidR="00EE38F5" w:rsidRPr="00BC77EA" w:rsidRDefault="00EE38F5" w:rsidP="00EE38F5">
      <w:pPr>
        <w:tabs>
          <w:tab w:val="left" w:pos="360"/>
        </w:tabs>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EE38F5" w:rsidRPr="00BC77EA" w14:paraId="2D0B57D6" w14:textId="77777777" w:rsidTr="00BC77EA">
        <w:tc>
          <w:tcPr>
            <w:tcW w:w="9576" w:type="dxa"/>
            <w:shd w:val="clear" w:color="auto" w:fill="C0C0C0"/>
          </w:tcPr>
          <w:p w14:paraId="6AC89BBB" w14:textId="77777777" w:rsidR="00EE38F5" w:rsidRPr="00BC77EA" w:rsidRDefault="00EE38F5" w:rsidP="00EE38F5">
            <w:pPr>
              <w:tabs>
                <w:tab w:val="left" w:pos="360"/>
              </w:tabs>
              <w:rPr>
                <w:rFonts w:ascii="Sylfaen" w:hAnsi="Sylfaen"/>
                <w:color w:val="FFFFFF"/>
                <w:sz w:val="22"/>
                <w:szCs w:val="22"/>
              </w:rPr>
            </w:pPr>
            <w:r w:rsidRPr="00BC77EA">
              <w:rPr>
                <w:rFonts w:ascii="Sylfaen" w:hAnsi="Sylfaen"/>
                <w:b/>
                <w:color w:val="000000"/>
                <w:sz w:val="22"/>
                <w:szCs w:val="22"/>
              </w:rPr>
              <w:t>Learning Outcomes</w:t>
            </w:r>
          </w:p>
        </w:tc>
      </w:tr>
    </w:tbl>
    <w:p w14:paraId="27356CCF"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On completion of this course, the student is expected to present the following learning outcomes in line with the Expected Lasallian Graduate Attributes (ELGA).</w:t>
      </w:r>
    </w:p>
    <w:p w14:paraId="479C004A" w14:textId="77777777" w:rsidR="00EE38F5" w:rsidRPr="00BC77EA" w:rsidRDefault="00EE38F5" w:rsidP="00EE38F5">
      <w:pPr>
        <w:tabs>
          <w:tab w:val="left" w:pos="360"/>
        </w:tabs>
        <w:rPr>
          <w:rFonts w:ascii="Sylfaen" w:hAnsi="Sylfaen"/>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5710"/>
      </w:tblGrid>
      <w:tr w:rsidR="00EE38F5" w:rsidRPr="00BC77EA" w14:paraId="592BBA68" w14:textId="77777777" w:rsidTr="00391800">
        <w:tc>
          <w:tcPr>
            <w:tcW w:w="3690" w:type="dxa"/>
          </w:tcPr>
          <w:p w14:paraId="46C3EE79"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ELGA</w:t>
            </w:r>
          </w:p>
        </w:tc>
        <w:tc>
          <w:tcPr>
            <w:tcW w:w="5850" w:type="dxa"/>
          </w:tcPr>
          <w:p w14:paraId="65A07EC2"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Learning Outcome</w:t>
            </w:r>
          </w:p>
        </w:tc>
      </w:tr>
      <w:tr w:rsidR="00EE38F5" w:rsidRPr="00BC77EA" w14:paraId="021BA30B" w14:textId="77777777" w:rsidTr="00391800">
        <w:tc>
          <w:tcPr>
            <w:tcW w:w="3690" w:type="dxa"/>
          </w:tcPr>
          <w:p w14:paraId="7D9B1121"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Critical and Creative Thinker</w:t>
            </w:r>
          </w:p>
          <w:p w14:paraId="40ED07AA"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Effective Communicator</w:t>
            </w:r>
          </w:p>
          <w:p w14:paraId="604BD527"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Lifelong Learner</w:t>
            </w:r>
          </w:p>
          <w:p w14:paraId="583D358C"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Service-Driven Citizen</w:t>
            </w:r>
          </w:p>
        </w:tc>
        <w:tc>
          <w:tcPr>
            <w:tcW w:w="5850" w:type="dxa"/>
          </w:tcPr>
          <w:p w14:paraId="3F3C29C8"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On completion of the course, the student is expected to describe and identify animal structure and their relationship to functions in order to compare and establish the functional relationship of the anatomical systems of the major animal groups which will set not only as a foundation in their profession but also to further improve their appreciation and respect of life.</w:t>
            </w:r>
          </w:p>
        </w:tc>
      </w:tr>
    </w:tbl>
    <w:p w14:paraId="794A981D" w14:textId="77777777" w:rsidR="00EE38F5" w:rsidRPr="00BC77EA" w:rsidRDefault="00EE38F5">
      <w:pPr>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EE38F5" w:rsidRPr="00BC77EA" w14:paraId="355E98CE" w14:textId="77777777" w:rsidTr="00BC77EA">
        <w:tc>
          <w:tcPr>
            <w:tcW w:w="9576" w:type="dxa"/>
            <w:shd w:val="clear" w:color="auto" w:fill="C0C0C0"/>
          </w:tcPr>
          <w:p w14:paraId="3DBA7671" w14:textId="77777777" w:rsidR="00EE38F5" w:rsidRPr="00BC77EA" w:rsidRDefault="00EE38F5" w:rsidP="00BC77EA">
            <w:pPr>
              <w:tabs>
                <w:tab w:val="left" w:pos="360"/>
              </w:tabs>
              <w:rPr>
                <w:rFonts w:ascii="Sylfaen" w:hAnsi="Sylfaen"/>
                <w:color w:val="FFFFFF"/>
                <w:sz w:val="22"/>
                <w:szCs w:val="22"/>
              </w:rPr>
            </w:pPr>
            <w:r w:rsidRPr="00BC77EA">
              <w:rPr>
                <w:rFonts w:ascii="Sylfaen" w:hAnsi="Sylfaen"/>
                <w:b/>
                <w:color w:val="000000"/>
                <w:sz w:val="22"/>
                <w:szCs w:val="22"/>
              </w:rPr>
              <w:t>Final Course Output</w:t>
            </w:r>
          </w:p>
        </w:tc>
      </w:tr>
    </w:tbl>
    <w:p w14:paraId="0918E2D1" w14:textId="77777777" w:rsidR="00EE38F5" w:rsidRPr="00B81C88" w:rsidRDefault="00EE38F5" w:rsidP="00B81C88">
      <w:pPr>
        <w:tabs>
          <w:tab w:val="left" w:pos="360"/>
        </w:tabs>
        <w:rPr>
          <w:rFonts w:ascii="Sylfaen" w:hAnsi="Sylfaen"/>
          <w:sz w:val="20"/>
          <w:szCs w:val="20"/>
        </w:rPr>
      </w:pPr>
      <w:r w:rsidRPr="00BC77EA">
        <w:rPr>
          <w:rFonts w:ascii="Sylfaen" w:hAnsi="Sylfaen"/>
          <w:sz w:val="20"/>
          <w:szCs w:val="20"/>
        </w:rPr>
        <w:t>As evidence of attaining the above learning outcomes, the student is required to submit the following during the indicated dates of the term.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4030"/>
        <w:gridCol w:w="2207"/>
      </w:tblGrid>
      <w:tr w:rsidR="00EE38F5" w:rsidRPr="00BC77EA" w14:paraId="706AC3AB" w14:textId="77777777">
        <w:tc>
          <w:tcPr>
            <w:tcW w:w="3192" w:type="dxa"/>
          </w:tcPr>
          <w:p w14:paraId="1AC22673"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Learning Outcome</w:t>
            </w:r>
          </w:p>
        </w:tc>
        <w:tc>
          <w:tcPr>
            <w:tcW w:w="4116" w:type="dxa"/>
          </w:tcPr>
          <w:p w14:paraId="2549B7EF"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Required Output</w:t>
            </w:r>
          </w:p>
        </w:tc>
        <w:tc>
          <w:tcPr>
            <w:tcW w:w="2268" w:type="dxa"/>
          </w:tcPr>
          <w:p w14:paraId="18222178"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Due Date</w:t>
            </w:r>
          </w:p>
        </w:tc>
      </w:tr>
      <w:tr w:rsidR="00EE38F5" w:rsidRPr="00BC77EA" w14:paraId="088FBE08" w14:textId="77777777">
        <w:tc>
          <w:tcPr>
            <w:tcW w:w="3192" w:type="dxa"/>
            <w:vMerge w:val="restart"/>
          </w:tcPr>
          <w:p w14:paraId="4AE17779"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On completion of the course, the student is expected to describe and identify animal structures and their relationships to functions in order to compare and establish the functional relationship of the anatomical systems of major animal groups which will set not only as a foundation to their profession but also to further improve their appreciation and respect of life.</w:t>
            </w:r>
          </w:p>
        </w:tc>
        <w:tc>
          <w:tcPr>
            <w:tcW w:w="4116" w:type="dxa"/>
          </w:tcPr>
          <w:p w14:paraId="46B13CA4" w14:textId="77777777" w:rsidR="00EE38F5" w:rsidRPr="00BC77EA" w:rsidRDefault="00EE38F5" w:rsidP="00EE38F5">
            <w:pPr>
              <w:tabs>
                <w:tab w:val="left" w:pos="360"/>
              </w:tabs>
              <w:rPr>
                <w:rFonts w:ascii="Sylfaen" w:hAnsi="Sylfaen"/>
                <w:b/>
                <w:sz w:val="20"/>
                <w:szCs w:val="20"/>
              </w:rPr>
            </w:pPr>
            <w:r w:rsidRPr="00BC77EA">
              <w:rPr>
                <w:rFonts w:ascii="Sylfaen" w:hAnsi="Sylfaen"/>
                <w:b/>
                <w:sz w:val="20"/>
                <w:szCs w:val="20"/>
              </w:rPr>
              <w:t>Group Presentation of Assigned Topics</w:t>
            </w:r>
          </w:p>
          <w:p w14:paraId="187037B2" w14:textId="77777777" w:rsidR="00EE38F5" w:rsidRPr="00BC77EA" w:rsidRDefault="00EE38F5" w:rsidP="00EE38F5">
            <w:pPr>
              <w:numPr>
                <w:ilvl w:val="0"/>
                <w:numId w:val="1"/>
              </w:numPr>
              <w:tabs>
                <w:tab w:val="left" w:pos="360"/>
              </w:tabs>
              <w:rPr>
                <w:rFonts w:ascii="Sylfaen" w:hAnsi="Sylfaen"/>
                <w:sz w:val="20"/>
                <w:szCs w:val="20"/>
              </w:rPr>
            </w:pPr>
            <w:r w:rsidRPr="00BC77EA">
              <w:rPr>
                <w:rFonts w:ascii="Sylfaen" w:hAnsi="Sylfaen"/>
                <w:sz w:val="20"/>
                <w:szCs w:val="20"/>
              </w:rPr>
              <w:t>Each group delivers a powerpoint presentation</w:t>
            </w:r>
            <w:r w:rsidR="00BC3456">
              <w:rPr>
                <w:rFonts w:ascii="Sylfaen" w:hAnsi="Sylfaen"/>
                <w:sz w:val="20"/>
                <w:szCs w:val="20"/>
              </w:rPr>
              <w:t>/ role playing</w:t>
            </w:r>
          </w:p>
        </w:tc>
        <w:tc>
          <w:tcPr>
            <w:tcW w:w="2268" w:type="dxa"/>
          </w:tcPr>
          <w:p w14:paraId="24157285" w14:textId="77777777" w:rsidR="00EE38F5" w:rsidRPr="00BC77EA" w:rsidRDefault="00EE38F5" w:rsidP="00EE38F5">
            <w:pPr>
              <w:tabs>
                <w:tab w:val="left" w:pos="360"/>
              </w:tabs>
              <w:rPr>
                <w:rFonts w:ascii="Sylfaen" w:hAnsi="Sylfaen"/>
                <w:sz w:val="20"/>
                <w:szCs w:val="20"/>
              </w:rPr>
            </w:pPr>
          </w:p>
          <w:p w14:paraId="65D71D66" w14:textId="77777777" w:rsidR="00EE38F5" w:rsidRPr="00BC77EA" w:rsidRDefault="00EE38F5" w:rsidP="00EE38F5">
            <w:pPr>
              <w:tabs>
                <w:tab w:val="left" w:pos="360"/>
              </w:tabs>
              <w:jc w:val="center"/>
              <w:rPr>
                <w:rFonts w:ascii="Sylfaen" w:hAnsi="Sylfaen"/>
                <w:sz w:val="20"/>
                <w:szCs w:val="20"/>
              </w:rPr>
            </w:pPr>
            <w:r w:rsidRPr="00BC77EA">
              <w:rPr>
                <w:rFonts w:ascii="Sylfaen" w:hAnsi="Sylfaen"/>
                <w:sz w:val="20"/>
                <w:szCs w:val="20"/>
              </w:rPr>
              <w:t>Weeks 3-5</w:t>
            </w:r>
          </w:p>
        </w:tc>
      </w:tr>
      <w:tr w:rsidR="00EE38F5" w:rsidRPr="00BC77EA" w14:paraId="611B86FC" w14:textId="77777777">
        <w:tc>
          <w:tcPr>
            <w:tcW w:w="3192" w:type="dxa"/>
            <w:vMerge/>
          </w:tcPr>
          <w:p w14:paraId="0D79E292" w14:textId="77777777" w:rsidR="00EE38F5" w:rsidRPr="00BC77EA" w:rsidRDefault="00EE38F5" w:rsidP="00EE38F5">
            <w:pPr>
              <w:tabs>
                <w:tab w:val="left" w:pos="360"/>
              </w:tabs>
              <w:rPr>
                <w:rFonts w:ascii="Sylfaen" w:hAnsi="Sylfaen"/>
                <w:sz w:val="20"/>
                <w:szCs w:val="20"/>
              </w:rPr>
            </w:pPr>
          </w:p>
        </w:tc>
        <w:tc>
          <w:tcPr>
            <w:tcW w:w="4116" w:type="dxa"/>
          </w:tcPr>
          <w:p w14:paraId="17F5AE38" w14:textId="77777777" w:rsidR="00EE38F5" w:rsidRPr="00BC77EA" w:rsidRDefault="00EE38F5" w:rsidP="00EE38F5">
            <w:pPr>
              <w:tabs>
                <w:tab w:val="left" w:pos="360"/>
              </w:tabs>
              <w:rPr>
                <w:rFonts w:ascii="Sylfaen" w:hAnsi="Sylfaen"/>
                <w:b/>
                <w:sz w:val="20"/>
                <w:szCs w:val="20"/>
              </w:rPr>
            </w:pPr>
            <w:r w:rsidRPr="00BC77EA">
              <w:rPr>
                <w:rFonts w:ascii="Sylfaen" w:hAnsi="Sylfaen"/>
                <w:b/>
                <w:sz w:val="20"/>
                <w:szCs w:val="20"/>
              </w:rPr>
              <w:t>Problem-Based Learning Activities</w:t>
            </w:r>
          </w:p>
          <w:p w14:paraId="47295024" w14:textId="77777777" w:rsidR="00EE38F5" w:rsidRPr="00BC77EA" w:rsidRDefault="00EE38F5" w:rsidP="00EE38F5">
            <w:pPr>
              <w:numPr>
                <w:ilvl w:val="0"/>
                <w:numId w:val="1"/>
              </w:numPr>
              <w:tabs>
                <w:tab w:val="left" w:pos="360"/>
              </w:tabs>
              <w:rPr>
                <w:rFonts w:ascii="Sylfaen" w:hAnsi="Sylfaen"/>
                <w:sz w:val="20"/>
                <w:szCs w:val="20"/>
              </w:rPr>
            </w:pPr>
            <w:r w:rsidRPr="00BC77EA">
              <w:rPr>
                <w:rFonts w:ascii="Sylfaen" w:hAnsi="Sylfaen"/>
                <w:sz w:val="20"/>
                <w:szCs w:val="20"/>
              </w:rPr>
              <w:t>Students will apply knowledge of the body structures and functions to explain normal and abnormal clinical</w:t>
            </w:r>
            <w:r w:rsidR="00BC3456">
              <w:rPr>
                <w:rFonts w:ascii="Sylfaen" w:hAnsi="Sylfaen"/>
                <w:sz w:val="20"/>
                <w:szCs w:val="20"/>
              </w:rPr>
              <w:t xml:space="preserve"> conditions/ Create a brochure of diseases or comic strip related to the different organ systems</w:t>
            </w:r>
          </w:p>
        </w:tc>
        <w:tc>
          <w:tcPr>
            <w:tcW w:w="2268" w:type="dxa"/>
          </w:tcPr>
          <w:p w14:paraId="16F45EF4" w14:textId="77777777" w:rsidR="00EE38F5" w:rsidRPr="00BC77EA" w:rsidRDefault="00EE38F5" w:rsidP="00EE38F5">
            <w:pPr>
              <w:tabs>
                <w:tab w:val="left" w:pos="360"/>
              </w:tabs>
              <w:rPr>
                <w:rFonts w:ascii="Sylfaen" w:hAnsi="Sylfaen"/>
                <w:sz w:val="20"/>
                <w:szCs w:val="20"/>
              </w:rPr>
            </w:pPr>
          </w:p>
          <w:p w14:paraId="37EB835E" w14:textId="77777777" w:rsidR="00EE38F5" w:rsidRPr="00BC77EA" w:rsidRDefault="00EE38F5" w:rsidP="00EE38F5">
            <w:pPr>
              <w:tabs>
                <w:tab w:val="left" w:pos="360"/>
              </w:tabs>
              <w:jc w:val="center"/>
              <w:rPr>
                <w:rFonts w:ascii="Sylfaen" w:hAnsi="Sylfaen"/>
                <w:sz w:val="20"/>
                <w:szCs w:val="20"/>
              </w:rPr>
            </w:pPr>
            <w:r w:rsidRPr="00BC77EA">
              <w:rPr>
                <w:rFonts w:ascii="Sylfaen" w:hAnsi="Sylfaen"/>
                <w:sz w:val="20"/>
                <w:szCs w:val="20"/>
              </w:rPr>
              <w:t>Weeks 6-11</w:t>
            </w:r>
          </w:p>
        </w:tc>
      </w:tr>
    </w:tbl>
    <w:p w14:paraId="78166994" w14:textId="77777777" w:rsidR="00EE38F5" w:rsidRPr="00BC77EA" w:rsidRDefault="00EE38F5" w:rsidP="00EE38F5">
      <w:pPr>
        <w:tabs>
          <w:tab w:val="left" w:pos="360"/>
        </w:tabs>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EE38F5" w:rsidRPr="00BC77EA" w14:paraId="5BB3869D" w14:textId="77777777" w:rsidTr="00BC77EA">
        <w:tc>
          <w:tcPr>
            <w:tcW w:w="9576" w:type="dxa"/>
            <w:shd w:val="clear" w:color="auto" w:fill="C0C0C0"/>
          </w:tcPr>
          <w:p w14:paraId="0EDD5286" w14:textId="77777777" w:rsidR="00EE38F5" w:rsidRPr="00BC77EA" w:rsidRDefault="00EE38F5" w:rsidP="00EE38F5">
            <w:pPr>
              <w:tabs>
                <w:tab w:val="left" w:pos="360"/>
              </w:tabs>
              <w:rPr>
                <w:rFonts w:ascii="Sylfaen" w:hAnsi="Sylfaen"/>
                <w:color w:val="FFFFFF"/>
                <w:sz w:val="22"/>
                <w:szCs w:val="22"/>
              </w:rPr>
            </w:pPr>
            <w:r w:rsidRPr="00BC77EA">
              <w:rPr>
                <w:rFonts w:ascii="Sylfaen" w:hAnsi="Sylfaen"/>
                <w:b/>
                <w:color w:val="000000"/>
                <w:sz w:val="22"/>
                <w:szCs w:val="22"/>
              </w:rPr>
              <w:t>Rubric for assessment</w:t>
            </w:r>
          </w:p>
        </w:tc>
      </w:tr>
    </w:tbl>
    <w:p w14:paraId="11402E1F" w14:textId="77777777" w:rsidR="00EE38F5" w:rsidRPr="00BC77EA" w:rsidRDefault="00EE38F5" w:rsidP="00EE38F5">
      <w:pPr>
        <w:tabs>
          <w:tab w:val="left" w:pos="360"/>
        </w:tabs>
        <w:outlineLvl w:val="0"/>
        <w:rPr>
          <w:rFonts w:ascii="Sylfaen" w:hAnsi="Sylfaen"/>
          <w:b/>
          <w:sz w:val="22"/>
          <w:szCs w:val="22"/>
        </w:rPr>
      </w:pPr>
      <w:r w:rsidRPr="00BC77EA">
        <w:rPr>
          <w:rFonts w:ascii="Sylfaen" w:hAnsi="Sylfaen"/>
          <w:b/>
          <w:sz w:val="22"/>
          <w:szCs w:val="22"/>
        </w:rPr>
        <w:t>A.  Group Presentation of Assigned Topics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047"/>
        <w:gridCol w:w="1873"/>
        <w:gridCol w:w="1873"/>
        <w:gridCol w:w="1874"/>
      </w:tblGrid>
      <w:tr w:rsidR="00EE38F5" w:rsidRPr="00BC77EA" w14:paraId="37E2AA4C" w14:textId="77777777" w:rsidTr="00BC77EA">
        <w:tc>
          <w:tcPr>
            <w:tcW w:w="1728" w:type="dxa"/>
          </w:tcPr>
          <w:p w14:paraId="6636231E"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Criteria</w:t>
            </w:r>
          </w:p>
        </w:tc>
        <w:tc>
          <w:tcPr>
            <w:tcW w:w="2102" w:type="dxa"/>
          </w:tcPr>
          <w:p w14:paraId="45EE1728"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Experts</w:t>
            </w:r>
            <w:r w:rsidRPr="00BC77EA">
              <w:rPr>
                <w:rFonts w:ascii="Sylfaen" w:hAnsi="Sylfaen"/>
                <w:b/>
                <w:sz w:val="22"/>
                <w:szCs w:val="22"/>
              </w:rPr>
              <w:br/>
              <w:t>(3.5-4.0)</w:t>
            </w:r>
          </w:p>
        </w:tc>
        <w:tc>
          <w:tcPr>
            <w:tcW w:w="1915" w:type="dxa"/>
          </w:tcPr>
          <w:p w14:paraId="59FB2A87"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Team Players</w:t>
            </w:r>
          </w:p>
          <w:p w14:paraId="139B6472"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(2.5-3.4)</w:t>
            </w:r>
          </w:p>
        </w:tc>
        <w:tc>
          <w:tcPr>
            <w:tcW w:w="1915" w:type="dxa"/>
          </w:tcPr>
          <w:p w14:paraId="4B69365D"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Laid Back</w:t>
            </w:r>
          </w:p>
          <w:p w14:paraId="1E577C88"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(1.5-2.4)</w:t>
            </w:r>
          </w:p>
        </w:tc>
        <w:tc>
          <w:tcPr>
            <w:tcW w:w="1916" w:type="dxa"/>
          </w:tcPr>
          <w:p w14:paraId="1D5132B8"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Spacemen</w:t>
            </w:r>
          </w:p>
          <w:p w14:paraId="4F1370FE"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(1.0-1.4)</w:t>
            </w:r>
          </w:p>
        </w:tc>
      </w:tr>
      <w:tr w:rsidR="00EE38F5" w:rsidRPr="00BC77EA" w14:paraId="6EB85386" w14:textId="77777777" w:rsidTr="00BC77EA">
        <w:tc>
          <w:tcPr>
            <w:tcW w:w="1728" w:type="dxa"/>
          </w:tcPr>
          <w:p w14:paraId="0DAC0047" w14:textId="77777777" w:rsidR="00EE38F5" w:rsidRPr="00BC77EA" w:rsidRDefault="00EE38F5" w:rsidP="00EE38F5">
            <w:pPr>
              <w:tabs>
                <w:tab w:val="left" w:pos="360"/>
              </w:tabs>
              <w:rPr>
                <w:rFonts w:ascii="Sylfaen" w:hAnsi="Sylfaen"/>
                <w:sz w:val="20"/>
                <w:szCs w:val="20"/>
              </w:rPr>
            </w:pPr>
          </w:p>
          <w:p w14:paraId="1A934F07"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Set Objectives</w:t>
            </w:r>
          </w:p>
          <w:p w14:paraId="204B91F7"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(30%)</w:t>
            </w:r>
          </w:p>
        </w:tc>
        <w:tc>
          <w:tcPr>
            <w:tcW w:w="2102" w:type="dxa"/>
          </w:tcPr>
          <w:p w14:paraId="0E2B8314"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Objectives were set from the start of the presentation, and were reviewed at the end if it were achieved.</w:t>
            </w:r>
          </w:p>
          <w:p w14:paraId="365061A5"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 xml:space="preserve">Moreover, the group highlighted the </w:t>
            </w:r>
            <w:r w:rsidRPr="00BC77EA">
              <w:rPr>
                <w:rFonts w:ascii="Sylfaen" w:hAnsi="Sylfaen"/>
                <w:sz w:val="20"/>
                <w:szCs w:val="20"/>
              </w:rPr>
              <w:lastRenderedPageBreak/>
              <w:t>significance of the reports of the course.</w:t>
            </w:r>
          </w:p>
        </w:tc>
        <w:tc>
          <w:tcPr>
            <w:tcW w:w="1915" w:type="dxa"/>
          </w:tcPr>
          <w:p w14:paraId="44BEC671"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lastRenderedPageBreak/>
              <w:t>Objectives were set from the start of the presentation, and were reviewed at the end if it were achieved.</w:t>
            </w:r>
          </w:p>
        </w:tc>
        <w:tc>
          <w:tcPr>
            <w:tcW w:w="1915" w:type="dxa"/>
          </w:tcPr>
          <w:p w14:paraId="65CFAC2C"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Objectives were set from the start of the presentation, but were not reviewed at the end if it were achieved.</w:t>
            </w:r>
          </w:p>
        </w:tc>
        <w:tc>
          <w:tcPr>
            <w:tcW w:w="1916" w:type="dxa"/>
          </w:tcPr>
          <w:p w14:paraId="6B0D0CFE"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 xml:space="preserve">No objectives were set from the start of the </w:t>
            </w:r>
            <w:bookmarkStart w:id="0" w:name="_GoBack"/>
            <w:bookmarkEnd w:id="0"/>
            <w:r w:rsidRPr="00BC77EA">
              <w:rPr>
                <w:rFonts w:ascii="Sylfaen" w:hAnsi="Sylfaen"/>
                <w:sz w:val="20"/>
                <w:szCs w:val="20"/>
              </w:rPr>
              <w:t>presentation.</w:t>
            </w:r>
          </w:p>
        </w:tc>
      </w:tr>
    </w:tbl>
    <w:p w14:paraId="30692135" w14:textId="77777777" w:rsidR="00BC77EA" w:rsidRDefault="00BC77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1882"/>
        <w:gridCol w:w="1865"/>
        <w:gridCol w:w="1865"/>
        <w:gridCol w:w="1870"/>
      </w:tblGrid>
      <w:tr w:rsidR="00EE38F5" w:rsidRPr="00BC77EA" w14:paraId="55F94E94" w14:textId="77777777">
        <w:tc>
          <w:tcPr>
            <w:tcW w:w="1915" w:type="dxa"/>
          </w:tcPr>
          <w:p w14:paraId="4C2BCCE3" w14:textId="77777777" w:rsidR="00EE38F5" w:rsidRPr="00BC77EA" w:rsidRDefault="00EE38F5" w:rsidP="00EE38F5">
            <w:pPr>
              <w:tabs>
                <w:tab w:val="left" w:pos="360"/>
              </w:tabs>
              <w:rPr>
                <w:rFonts w:ascii="Sylfaen" w:hAnsi="Sylfaen"/>
                <w:sz w:val="20"/>
                <w:szCs w:val="20"/>
              </w:rPr>
            </w:pPr>
          </w:p>
          <w:p w14:paraId="47600A1D"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Content of Presentation</w:t>
            </w:r>
          </w:p>
          <w:p w14:paraId="4A70D8B8"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(30%)</w:t>
            </w:r>
          </w:p>
        </w:tc>
        <w:tc>
          <w:tcPr>
            <w:tcW w:w="1915" w:type="dxa"/>
          </w:tcPr>
          <w:p w14:paraId="6636F10B"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 xml:space="preserve">New information was learned from the presentation, and was easy to understand.  </w:t>
            </w:r>
          </w:p>
          <w:p w14:paraId="64CA29E8"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Moreover, the presentation was concise.</w:t>
            </w:r>
          </w:p>
        </w:tc>
        <w:tc>
          <w:tcPr>
            <w:tcW w:w="1915" w:type="dxa"/>
          </w:tcPr>
          <w:p w14:paraId="3AB68D3C"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New information was learned from the presentation and was easy to understand.</w:t>
            </w:r>
          </w:p>
        </w:tc>
        <w:tc>
          <w:tcPr>
            <w:tcW w:w="1915" w:type="dxa"/>
          </w:tcPr>
          <w:p w14:paraId="08551C7A"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New information was learned from the presentation but was hard to understand.</w:t>
            </w:r>
          </w:p>
        </w:tc>
        <w:tc>
          <w:tcPr>
            <w:tcW w:w="1916" w:type="dxa"/>
          </w:tcPr>
          <w:p w14:paraId="44323A74"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No new information was learned from the presentation.</w:t>
            </w:r>
          </w:p>
        </w:tc>
      </w:tr>
      <w:tr w:rsidR="00EE38F5" w:rsidRPr="00BC77EA" w14:paraId="0DAEB6E0" w14:textId="77777777">
        <w:tc>
          <w:tcPr>
            <w:tcW w:w="1915" w:type="dxa"/>
          </w:tcPr>
          <w:p w14:paraId="584866D2" w14:textId="77777777" w:rsidR="00EE38F5" w:rsidRPr="00BC77EA" w:rsidRDefault="00EE38F5" w:rsidP="00EE38F5">
            <w:pPr>
              <w:tabs>
                <w:tab w:val="left" w:pos="360"/>
              </w:tabs>
              <w:rPr>
                <w:rFonts w:ascii="Sylfaen" w:hAnsi="Sylfaen"/>
                <w:sz w:val="20"/>
                <w:szCs w:val="20"/>
              </w:rPr>
            </w:pPr>
          </w:p>
          <w:p w14:paraId="6C9D6512" w14:textId="77777777" w:rsidR="00EE38F5" w:rsidRPr="00BC77EA" w:rsidRDefault="00EE38F5" w:rsidP="00EE38F5">
            <w:pPr>
              <w:tabs>
                <w:tab w:val="left" w:pos="360"/>
              </w:tabs>
              <w:rPr>
                <w:rFonts w:ascii="Sylfaen" w:hAnsi="Sylfaen"/>
                <w:sz w:val="20"/>
                <w:szCs w:val="20"/>
              </w:rPr>
            </w:pPr>
          </w:p>
          <w:p w14:paraId="6D3B5B1F"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 xml:space="preserve">Overall Performance </w:t>
            </w:r>
          </w:p>
          <w:p w14:paraId="1923B092"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(20%)</w:t>
            </w:r>
          </w:p>
        </w:tc>
        <w:tc>
          <w:tcPr>
            <w:tcW w:w="1915" w:type="dxa"/>
          </w:tcPr>
          <w:p w14:paraId="093991B5"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The presenters did not read from the slides and made sure everyone in class understood the information they were sharing.  Moreover, they were very enthusiastic and knowledgeable of their report.</w:t>
            </w:r>
          </w:p>
        </w:tc>
        <w:tc>
          <w:tcPr>
            <w:tcW w:w="1915" w:type="dxa"/>
          </w:tcPr>
          <w:p w14:paraId="009776DE"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The presenters did not read from the slides and made sure everyone in class understood the information they were sharing.</w:t>
            </w:r>
          </w:p>
        </w:tc>
        <w:tc>
          <w:tcPr>
            <w:tcW w:w="1915" w:type="dxa"/>
          </w:tcPr>
          <w:p w14:paraId="4DB7D945"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The presenters did not read from the slides but made no attempt to assess if everyone in class understood the information they were sharing.</w:t>
            </w:r>
          </w:p>
        </w:tc>
        <w:tc>
          <w:tcPr>
            <w:tcW w:w="1916" w:type="dxa"/>
          </w:tcPr>
          <w:p w14:paraId="211715DE"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The presenters read from the slides and made no attempt to assess if everyone in class understood the information they were sharing.</w:t>
            </w:r>
          </w:p>
        </w:tc>
      </w:tr>
      <w:tr w:rsidR="00EE38F5" w:rsidRPr="00BC77EA" w14:paraId="02286E52" w14:textId="77777777">
        <w:tc>
          <w:tcPr>
            <w:tcW w:w="1915" w:type="dxa"/>
          </w:tcPr>
          <w:p w14:paraId="02AA5EF5" w14:textId="77777777" w:rsidR="00EE38F5" w:rsidRPr="00BC77EA" w:rsidRDefault="00EE38F5" w:rsidP="00EE38F5">
            <w:pPr>
              <w:tabs>
                <w:tab w:val="left" w:pos="360"/>
              </w:tabs>
              <w:rPr>
                <w:rFonts w:ascii="Sylfaen" w:hAnsi="Sylfaen"/>
                <w:sz w:val="20"/>
                <w:szCs w:val="20"/>
              </w:rPr>
            </w:pPr>
          </w:p>
          <w:p w14:paraId="5D099D97"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Multimedia</w:t>
            </w:r>
          </w:p>
          <w:p w14:paraId="54EF99BA"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(20%)</w:t>
            </w:r>
          </w:p>
        </w:tc>
        <w:tc>
          <w:tcPr>
            <w:tcW w:w="1915" w:type="dxa"/>
          </w:tcPr>
          <w:p w14:paraId="06E94652"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The report was creatively and uniquely presented, with the aid of the computer.</w:t>
            </w:r>
          </w:p>
          <w:p w14:paraId="3E3B71C9"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Moreover, it kept everyone attentive.</w:t>
            </w:r>
          </w:p>
        </w:tc>
        <w:tc>
          <w:tcPr>
            <w:tcW w:w="1915" w:type="dxa"/>
          </w:tcPr>
          <w:p w14:paraId="0988F621"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The report was creatively and uniquely presented with the aid of the computer.</w:t>
            </w:r>
          </w:p>
        </w:tc>
        <w:tc>
          <w:tcPr>
            <w:tcW w:w="1915" w:type="dxa"/>
          </w:tcPr>
          <w:p w14:paraId="6656F5C0"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The report was ordinary and very standard, but was aided by the computer.</w:t>
            </w:r>
          </w:p>
        </w:tc>
        <w:tc>
          <w:tcPr>
            <w:tcW w:w="1916" w:type="dxa"/>
          </w:tcPr>
          <w:p w14:paraId="311EB592"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The report was dull and boring.</w:t>
            </w:r>
          </w:p>
        </w:tc>
      </w:tr>
    </w:tbl>
    <w:p w14:paraId="641CEFD1" w14:textId="77777777" w:rsidR="00EE38F5" w:rsidRPr="00BC77EA" w:rsidRDefault="00EE38F5" w:rsidP="00EE38F5">
      <w:pPr>
        <w:tabs>
          <w:tab w:val="left" w:pos="360"/>
        </w:tabs>
        <w:outlineLvl w:val="0"/>
        <w:rPr>
          <w:rFonts w:ascii="Sylfaen" w:hAnsi="Sylfaen"/>
          <w:b/>
          <w:sz w:val="22"/>
          <w:szCs w:val="22"/>
        </w:rPr>
      </w:pPr>
      <w:r w:rsidRPr="00BC77EA">
        <w:rPr>
          <w:rFonts w:ascii="Sylfaen" w:hAnsi="Sylfaen"/>
          <w:b/>
          <w:sz w:val="22"/>
          <w:szCs w:val="22"/>
        </w:rPr>
        <w:t>B.  Problem-based Learning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69"/>
        <w:gridCol w:w="1870"/>
        <w:gridCol w:w="1870"/>
        <w:gridCol w:w="1871"/>
      </w:tblGrid>
      <w:tr w:rsidR="00EE38F5" w:rsidRPr="00BC77EA" w14:paraId="61376E9B" w14:textId="77777777">
        <w:tc>
          <w:tcPr>
            <w:tcW w:w="1915" w:type="dxa"/>
          </w:tcPr>
          <w:p w14:paraId="45290F54"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Criteria</w:t>
            </w:r>
          </w:p>
        </w:tc>
        <w:tc>
          <w:tcPr>
            <w:tcW w:w="1915" w:type="dxa"/>
          </w:tcPr>
          <w:p w14:paraId="533DD14C"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Experts</w:t>
            </w:r>
            <w:r w:rsidRPr="00BC77EA">
              <w:rPr>
                <w:rFonts w:ascii="Sylfaen" w:hAnsi="Sylfaen"/>
                <w:b/>
                <w:sz w:val="22"/>
                <w:szCs w:val="22"/>
              </w:rPr>
              <w:br/>
              <w:t>(3.5-4.0)</w:t>
            </w:r>
          </w:p>
        </w:tc>
        <w:tc>
          <w:tcPr>
            <w:tcW w:w="1915" w:type="dxa"/>
          </w:tcPr>
          <w:p w14:paraId="05932AE7"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Team Players</w:t>
            </w:r>
          </w:p>
          <w:p w14:paraId="79E18EAC"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(2.5-3.4)</w:t>
            </w:r>
          </w:p>
        </w:tc>
        <w:tc>
          <w:tcPr>
            <w:tcW w:w="1915" w:type="dxa"/>
          </w:tcPr>
          <w:p w14:paraId="5D2B4382"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Laid Back</w:t>
            </w:r>
          </w:p>
          <w:p w14:paraId="5FC9C923"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(1.5-2.4)</w:t>
            </w:r>
          </w:p>
        </w:tc>
        <w:tc>
          <w:tcPr>
            <w:tcW w:w="1916" w:type="dxa"/>
          </w:tcPr>
          <w:p w14:paraId="5B3627AB"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Spacemen</w:t>
            </w:r>
          </w:p>
          <w:p w14:paraId="479CB0CC"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(1.0-1.4)</w:t>
            </w:r>
          </w:p>
        </w:tc>
      </w:tr>
      <w:tr w:rsidR="00EE38F5" w:rsidRPr="00BC77EA" w14:paraId="6D85B4E8" w14:textId="77777777">
        <w:tc>
          <w:tcPr>
            <w:tcW w:w="1915" w:type="dxa"/>
          </w:tcPr>
          <w:p w14:paraId="269B0AC0" w14:textId="77777777" w:rsidR="00EE38F5" w:rsidRPr="00BC77EA" w:rsidRDefault="00EE38F5" w:rsidP="00EE38F5">
            <w:pPr>
              <w:tabs>
                <w:tab w:val="left" w:pos="360"/>
              </w:tabs>
              <w:jc w:val="center"/>
              <w:rPr>
                <w:rFonts w:ascii="Sylfaen" w:hAnsi="Sylfaen"/>
                <w:b/>
                <w:sz w:val="20"/>
                <w:szCs w:val="20"/>
              </w:rPr>
            </w:pPr>
          </w:p>
          <w:p w14:paraId="24F82472"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Organization</w:t>
            </w:r>
          </w:p>
          <w:p w14:paraId="5E9AE1D5"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(40%)</w:t>
            </w:r>
          </w:p>
        </w:tc>
        <w:tc>
          <w:tcPr>
            <w:tcW w:w="1915" w:type="dxa"/>
          </w:tcPr>
          <w:p w14:paraId="76D69FF6"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Information is very organized with well-constructed paragraphs, use of subheadings, and information is factual and correct.</w:t>
            </w:r>
          </w:p>
        </w:tc>
        <w:tc>
          <w:tcPr>
            <w:tcW w:w="1915" w:type="dxa"/>
          </w:tcPr>
          <w:p w14:paraId="22C39CAD"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Information is organized with well-constructed paragraphs and information is factual and correct.</w:t>
            </w:r>
          </w:p>
        </w:tc>
        <w:tc>
          <w:tcPr>
            <w:tcW w:w="1915" w:type="dxa"/>
          </w:tcPr>
          <w:p w14:paraId="455E5983"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 xml:space="preserve">Information is organized but paragraphs are not well-constructed.  </w:t>
            </w:r>
          </w:p>
          <w:p w14:paraId="4F9CC710"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Information is factual.</w:t>
            </w:r>
          </w:p>
        </w:tc>
        <w:tc>
          <w:tcPr>
            <w:tcW w:w="1916" w:type="dxa"/>
          </w:tcPr>
          <w:p w14:paraId="4C8D8DCC"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Information appears not only disorganized but inaccurate.</w:t>
            </w:r>
          </w:p>
        </w:tc>
      </w:tr>
      <w:tr w:rsidR="00EE38F5" w:rsidRPr="00BC77EA" w14:paraId="1192CCE3" w14:textId="77777777">
        <w:tc>
          <w:tcPr>
            <w:tcW w:w="1915" w:type="dxa"/>
          </w:tcPr>
          <w:p w14:paraId="3D7A1467" w14:textId="77777777" w:rsidR="00EE38F5" w:rsidRPr="00BC77EA" w:rsidRDefault="00EE38F5" w:rsidP="00EE38F5">
            <w:pPr>
              <w:tabs>
                <w:tab w:val="left" w:pos="360"/>
              </w:tabs>
              <w:jc w:val="center"/>
              <w:rPr>
                <w:rFonts w:ascii="Sylfaen" w:hAnsi="Sylfaen"/>
                <w:b/>
                <w:sz w:val="20"/>
                <w:szCs w:val="20"/>
              </w:rPr>
            </w:pPr>
          </w:p>
          <w:p w14:paraId="0F6D9175"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 xml:space="preserve">Quality of Presentation </w:t>
            </w:r>
          </w:p>
          <w:p w14:paraId="7971E767"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(40%)</w:t>
            </w:r>
          </w:p>
        </w:tc>
        <w:tc>
          <w:tcPr>
            <w:tcW w:w="1915" w:type="dxa"/>
          </w:tcPr>
          <w:p w14:paraId="21C75993"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Information clearly relates to the main topic.</w:t>
            </w:r>
          </w:p>
          <w:p w14:paraId="77C41951"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It includes several supporting details and/or examples.</w:t>
            </w:r>
          </w:p>
        </w:tc>
        <w:tc>
          <w:tcPr>
            <w:tcW w:w="1915" w:type="dxa"/>
          </w:tcPr>
          <w:p w14:paraId="390C2C1E"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Information clearly relates to the main topic.  It includes 1-2 supporting details and/or examples.</w:t>
            </w:r>
          </w:p>
        </w:tc>
        <w:tc>
          <w:tcPr>
            <w:tcW w:w="1915" w:type="dxa"/>
          </w:tcPr>
          <w:p w14:paraId="23053FC2"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Information has little to do with the main topic.  No details or examples are given.</w:t>
            </w:r>
          </w:p>
        </w:tc>
        <w:tc>
          <w:tcPr>
            <w:tcW w:w="1916" w:type="dxa"/>
          </w:tcPr>
          <w:p w14:paraId="1B6BCC8C"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Information has nothing to do with the main topic.</w:t>
            </w:r>
          </w:p>
        </w:tc>
      </w:tr>
      <w:tr w:rsidR="00EE38F5" w:rsidRPr="00BC77EA" w14:paraId="545119A3" w14:textId="77777777">
        <w:tc>
          <w:tcPr>
            <w:tcW w:w="1915" w:type="dxa"/>
          </w:tcPr>
          <w:p w14:paraId="47CAD284" w14:textId="77777777" w:rsidR="00EE38F5" w:rsidRPr="00BC77EA" w:rsidRDefault="00EE38F5" w:rsidP="00EE38F5">
            <w:pPr>
              <w:tabs>
                <w:tab w:val="left" w:pos="360"/>
              </w:tabs>
              <w:jc w:val="center"/>
              <w:rPr>
                <w:rFonts w:ascii="Sylfaen" w:hAnsi="Sylfaen"/>
                <w:b/>
                <w:sz w:val="20"/>
                <w:szCs w:val="20"/>
              </w:rPr>
            </w:pPr>
          </w:p>
          <w:p w14:paraId="4AFAF8AE"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Mechanics</w:t>
            </w:r>
          </w:p>
          <w:p w14:paraId="1923062D"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(20%)</w:t>
            </w:r>
          </w:p>
        </w:tc>
        <w:tc>
          <w:tcPr>
            <w:tcW w:w="1915" w:type="dxa"/>
          </w:tcPr>
          <w:p w14:paraId="6FB0B374"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No grammatical, spelling or punctuation errors.</w:t>
            </w:r>
          </w:p>
        </w:tc>
        <w:tc>
          <w:tcPr>
            <w:tcW w:w="1915" w:type="dxa"/>
          </w:tcPr>
          <w:p w14:paraId="68E15170"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Almost no grammatical, spelling, or punctuation errors.</w:t>
            </w:r>
          </w:p>
        </w:tc>
        <w:tc>
          <w:tcPr>
            <w:tcW w:w="1915" w:type="dxa"/>
          </w:tcPr>
          <w:p w14:paraId="26FE2FE6"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A few grammatical, spelling, or punctuation errors.</w:t>
            </w:r>
          </w:p>
        </w:tc>
        <w:tc>
          <w:tcPr>
            <w:tcW w:w="1916" w:type="dxa"/>
          </w:tcPr>
          <w:p w14:paraId="008047DA"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Many grammatical, spelling, or punctuation errors.</w:t>
            </w:r>
          </w:p>
        </w:tc>
      </w:tr>
    </w:tbl>
    <w:p w14:paraId="465158D5" w14:textId="77777777" w:rsidR="00EE38F5" w:rsidRPr="00BC77EA" w:rsidRDefault="00EE38F5" w:rsidP="00EE38F5">
      <w:pPr>
        <w:tabs>
          <w:tab w:val="left" w:pos="360"/>
        </w:tabs>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EE38F5" w:rsidRPr="00BC77EA" w14:paraId="0D022CC9" w14:textId="77777777" w:rsidTr="00BC77EA">
        <w:tc>
          <w:tcPr>
            <w:tcW w:w="9576" w:type="dxa"/>
            <w:shd w:val="clear" w:color="auto" w:fill="C0C0C0"/>
          </w:tcPr>
          <w:p w14:paraId="39C9C7C9" w14:textId="77777777" w:rsidR="00EE38F5" w:rsidRPr="00BC77EA" w:rsidRDefault="00EE38F5" w:rsidP="00EE38F5">
            <w:pPr>
              <w:tabs>
                <w:tab w:val="left" w:pos="360"/>
              </w:tabs>
              <w:rPr>
                <w:rFonts w:ascii="Sylfaen" w:hAnsi="Sylfaen"/>
                <w:b/>
                <w:color w:val="FFFFFF"/>
                <w:sz w:val="22"/>
                <w:szCs w:val="22"/>
              </w:rPr>
            </w:pPr>
            <w:r w:rsidRPr="00BC77EA">
              <w:rPr>
                <w:rFonts w:ascii="Sylfaen" w:hAnsi="Sylfaen"/>
                <w:b/>
                <w:color w:val="000000"/>
                <w:sz w:val="22"/>
                <w:szCs w:val="22"/>
              </w:rPr>
              <w:t>Additional Requirements</w:t>
            </w:r>
          </w:p>
        </w:tc>
      </w:tr>
    </w:tbl>
    <w:p w14:paraId="277CC86E" w14:textId="77777777" w:rsidR="00EE38F5" w:rsidRPr="00BC77EA" w:rsidRDefault="00EE38F5" w:rsidP="00EE38F5">
      <w:pPr>
        <w:numPr>
          <w:ilvl w:val="0"/>
          <w:numId w:val="1"/>
        </w:numPr>
        <w:tabs>
          <w:tab w:val="left" w:pos="360"/>
        </w:tabs>
        <w:rPr>
          <w:rFonts w:ascii="Sylfaen" w:hAnsi="Sylfaen"/>
          <w:sz w:val="22"/>
          <w:szCs w:val="22"/>
        </w:rPr>
      </w:pPr>
      <w:r w:rsidRPr="00BC77EA">
        <w:rPr>
          <w:rFonts w:ascii="Sylfaen" w:hAnsi="Sylfaen"/>
          <w:sz w:val="22"/>
          <w:szCs w:val="22"/>
        </w:rPr>
        <w:t>Individual participation in classroom discussions and other classroom activities.</w:t>
      </w:r>
    </w:p>
    <w:p w14:paraId="7921DA48" w14:textId="77777777" w:rsidR="00EE38F5" w:rsidRPr="00BC77EA" w:rsidRDefault="00EE38F5" w:rsidP="00EE38F5">
      <w:pPr>
        <w:numPr>
          <w:ilvl w:val="0"/>
          <w:numId w:val="1"/>
        </w:numPr>
        <w:tabs>
          <w:tab w:val="left" w:pos="360"/>
        </w:tabs>
        <w:rPr>
          <w:rFonts w:ascii="Sylfaen" w:hAnsi="Sylfaen"/>
          <w:sz w:val="22"/>
          <w:szCs w:val="22"/>
        </w:rPr>
      </w:pPr>
      <w:r w:rsidRPr="00BC77EA">
        <w:rPr>
          <w:rFonts w:ascii="Sylfaen" w:hAnsi="Sylfaen"/>
          <w:sz w:val="22"/>
          <w:szCs w:val="22"/>
        </w:rPr>
        <w:t>Submission of individual output, such as assignments.</w:t>
      </w:r>
    </w:p>
    <w:p w14:paraId="22BFF072" w14:textId="77777777" w:rsidR="00EE38F5" w:rsidRPr="00BC77EA" w:rsidRDefault="00EE38F5" w:rsidP="00EE38F5">
      <w:pPr>
        <w:numPr>
          <w:ilvl w:val="0"/>
          <w:numId w:val="1"/>
        </w:numPr>
        <w:tabs>
          <w:tab w:val="left" w:pos="360"/>
        </w:tabs>
        <w:rPr>
          <w:rFonts w:ascii="Sylfaen" w:hAnsi="Sylfaen"/>
          <w:sz w:val="22"/>
          <w:szCs w:val="22"/>
        </w:rPr>
      </w:pPr>
      <w:r w:rsidRPr="00BC77EA">
        <w:rPr>
          <w:rFonts w:ascii="Sylfaen" w:hAnsi="Sylfaen"/>
          <w:sz w:val="22"/>
          <w:szCs w:val="22"/>
        </w:rPr>
        <w:t>Participation in and submission of group output.</w:t>
      </w:r>
    </w:p>
    <w:p w14:paraId="38781BA8" w14:textId="77777777" w:rsidR="00EE38F5" w:rsidRPr="00BC77EA" w:rsidRDefault="00EE38F5" w:rsidP="00EE38F5">
      <w:pPr>
        <w:numPr>
          <w:ilvl w:val="0"/>
          <w:numId w:val="1"/>
        </w:numPr>
        <w:tabs>
          <w:tab w:val="left" w:pos="360"/>
        </w:tabs>
        <w:rPr>
          <w:rFonts w:ascii="Sylfaen" w:hAnsi="Sylfaen"/>
          <w:sz w:val="22"/>
          <w:szCs w:val="22"/>
        </w:rPr>
      </w:pPr>
      <w:r w:rsidRPr="00BC77EA">
        <w:rPr>
          <w:rFonts w:ascii="Sylfaen" w:hAnsi="Sylfaen"/>
          <w:sz w:val="22"/>
          <w:szCs w:val="22"/>
        </w:rPr>
        <w:t xml:space="preserve">Pass all written assessments (quizzes and long exams).  </w:t>
      </w:r>
      <w:r w:rsidRPr="00BC77EA">
        <w:rPr>
          <w:rFonts w:ascii="Sylfaen" w:hAnsi="Sylfaen"/>
          <w:b/>
          <w:sz w:val="22"/>
          <w:szCs w:val="22"/>
        </w:rPr>
        <w:t>NO MAKE-UP EXAM</w:t>
      </w:r>
      <w:r w:rsidRPr="00BC77EA">
        <w:rPr>
          <w:rFonts w:ascii="Sylfaen" w:hAnsi="Sylfaen"/>
          <w:sz w:val="22"/>
          <w:szCs w:val="22"/>
        </w:rPr>
        <w:t xml:space="preserve"> will be given on any missed exam except for excused absences stipulated under the provision of the student handbook.  </w:t>
      </w:r>
      <w:r w:rsidRPr="00BC77EA">
        <w:rPr>
          <w:rFonts w:ascii="Sylfaen" w:hAnsi="Sylfaen"/>
          <w:b/>
          <w:sz w:val="22"/>
          <w:szCs w:val="22"/>
        </w:rPr>
        <w:t>NO MAKE-UP</w:t>
      </w:r>
      <w:r w:rsidRPr="00BC77EA">
        <w:rPr>
          <w:rFonts w:ascii="Sylfaen" w:hAnsi="Sylfaen"/>
          <w:sz w:val="22"/>
          <w:szCs w:val="22"/>
        </w:rPr>
        <w:t xml:space="preserve"> QUIZZES shall be given.</w:t>
      </w:r>
    </w:p>
    <w:p w14:paraId="72C9D87D" w14:textId="77777777" w:rsidR="00EE38F5" w:rsidRPr="00BC77EA" w:rsidRDefault="00EE38F5" w:rsidP="00EE38F5">
      <w:pPr>
        <w:tabs>
          <w:tab w:val="left" w:pos="360"/>
        </w:tabs>
        <w:rPr>
          <w:rFonts w:ascii="Sylfaen" w:hAnsi="Sylfaen"/>
          <w:sz w:val="22"/>
          <w:szCs w:val="22"/>
        </w:rPr>
      </w:pPr>
      <w:r w:rsidRPr="00BC77EA">
        <w:rPr>
          <w:rFonts w:ascii="Sylfaen" w:hAnsi="Sylfaen"/>
          <w:sz w:val="22"/>
          <w:szCs w:val="22"/>
        </w:rPr>
        <w:tab/>
      </w:r>
      <w:r w:rsidRPr="00BC77EA">
        <w:rPr>
          <w:rFonts w:ascii="Sylfaen" w:hAnsi="Sylfaen"/>
          <w:sz w:val="22"/>
          <w:szCs w:val="22"/>
        </w:rPr>
        <w:tab/>
      </w:r>
      <w:r w:rsidRPr="00BC77EA">
        <w:rPr>
          <w:rFonts w:ascii="Sylfaen" w:hAnsi="Sylfaen"/>
          <w:sz w:val="22"/>
          <w:szCs w:val="22"/>
        </w:rPr>
        <w:tab/>
        <w:t>1.  Three (3) long examinations</w:t>
      </w:r>
    </w:p>
    <w:p w14:paraId="44833928" w14:textId="77777777" w:rsidR="00EE38F5" w:rsidRPr="00BC77EA" w:rsidRDefault="00EE38F5" w:rsidP="00EE38F5">
      <w:pPr>
        <w:tabs>
          <w:tab w:val="left" w:pos="360"/>
        </w:tabs>
        <w:rPr>
          <w:rFonts w:ascii="Sylfaen" w:hAnsi="Sylfaen"/>
          <w:sz w:val="22"/>
          <w:szCs w:val="22"/>
        </w:rPr>
      </w:pPr>
      <w:r w:rsidRPr="00BC77EA">
        <w:rPr>
          <w:rFonts w:ascii="Sylfaen" w:hAnsi="Sylfaen"/>
          <w:sz w:val="22"/>
          <w:szCs w:val="22"/>
        </w:rPr>
        <w:lastRenderedPageBreak/>
        <w:t xml:space="preserve">                          2.  One (1) final comprehensive examination</w:t>
      </w:r>
    </w:p>
    <w:p w14:paraId="79349635" w14:textId="77777777" w:rsidR="00EE38F5" w:rsidRPr="00BC77EA" w:rsidRDefault="00EE38F5" w:rsidP="00EE38F5">
      <w:pPr>
        <w:tabs>
          <w:tab w:val="left" w:pos="360"/>
        </w:tabs>
        <w:rPr>
          <w:rFonts w:ascii="Sylfaen" w:hAnsi="Sylfaen"/>
          <w:sz w:val="22"/>
          <w:szCs w:val="22"/>
        </w:rPr>
      </w:pPr>
      <w:r w:rsidRPr="00BC77EA">
        <w:rPr>
          <w:rFonts w:ascii="Sylfaen" w:hAnsi="Sylfaen"/>
          <w:sz w:val="22"/>
          <w:szCs w:val="22"/>
        </w:rPr>
        <w:t xml:space="preserve">                     </w:t>
      </w:r>
      <w:r w:rsidR="00FB1264">
        <w:rPr>
          <w:rFonts w:ascii="Sylfaen" w:hAnsi="Sylfaen"/>
          <w:sz w:val="22"/>
          <w:szCs w:val="22"/>
        </w:rPr>
        <w:t xml:space="preserve">     3.  Assignments and Quizzes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1"/>
        <w:gridCol w:w="3480"/>
        <w:gridCol w:w="469"/>
      </w:tblGrid>
      <w:tr w:rsidR="00EE38F5" w:rsidRPr="00BC77EA" w14:paraId="75CC7E8F" w14:textId="77777777" w:rsidTr="00BC77EA">
        <w:tc>
          <w:tcPr>
            <w:tcW w:w="9576" w:type="dxa"/>
            <w:gridSpan w:val="3"/>
            <w:shd w:val="clear" w:color="auto" w:fill="C0C0C0"/>
          </w:tcPr>
          <w:p w14:paraId="717377EC" w14:textId="77777777" w:rsidR="00EE38F5" w:rsidRPr="00BC77EA" w:rsidRDefault="00EE38F5" w:rsidP="00EE38F5">
            <w:pPr>
              <w:tabs>
                <w:tab w:val="left" w:pos="360"/>
              </w:tabs>
              <w:rPr>
                <w:rFonts w:ascii="Sylfaen" w:hAnsi="Sylfaen"/>
                <w:color w:val="FFFFFF"/>
                <w:sz w:val="22"/>
                <w:szCs w:val="22"/>
              </w:rPr>
            </w:pPr>
            <w:r w:rsidRPr="00BC77EA">
              <w:rPr>
                <w:rFonts w:ascii="Sylfaen" w:hAnsi="Sylfaen"/>
                <w:b/>
                <w:color w:val="000000"/>
                <w:sz w:val="22"/>
                <w:szCs w:val="22"/>
              </w:rPr>
              <w:t>Grading Systems</w:t>
            </w:r>
          </w:p>
        </w:tc>
      </w:tr>
      <w:tr w:rsidR="00EE38F5" w:rsidRPr="00BC77EA" w14:paraId="062D1958" w14:textId="77777777" w:rsidTr="00BC7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6" w:type="dxa"/>
          <w:trHeight w:val="2123"/>
        </w:trPr>
        <w:tc>
          <w:tcPr>
            <w:tcW w:w="5508" w:type="dxa"/>
          </w:tcPr>
          <w:p w14:paraId="41202E75" w14:textId="77777777" w:rsidR="00EE38F5" w:rsidRPr="00BC77EA" w:rsidRDefault="00EE38F5" w:rsidP="00EE38F5">
            <w:pPr>
              <w:rPr>
                <w:rFonts w:ascii="Sylfaen" w:hAnsi="Sylfaen"/>
                <w:sz w:val="20"/>
                <w:szCs w:val="20"/>
              </w:rPr>
            </w:pPr>
          </w:p>
          <w:p w14:paraId="0AA317BF" w14:textId="77777777" w:rsidR="00EE38F5" w:rsidRPr="00BC77EA" w:rsidRDefault="00EE38F5" w:rsidP="00EE38F5">
            <w:pPr>
              <w:rPr>
                <w:rFonts w:ascii="Sylfaen" w:hAnsi="Sylfaen"/>
                <w:sz w:val="20"/>
                <w:szCs w:val="20"/>
              </w:rPr>
            </w:pPr>
            <w:r w:rsidRPr="00BC77EA">
              <w:rPr>
                <w:rFonts w:ascii="Sylfaen" w:hAnsi="Sylfaen"/>
                <w:sz w:val="20"/>
                <w:szCs w:val="20"/>
              </w:rPr>
              <w:t>Long exams/</w:t>
            </w:r>
            <w:r w:rsidR="00BC3456">
              <w:rPr>
                <w:rFonts w:ascii="Sylfaen" w:hAnsi="Sylfaen"/>
                <w:sz w:val="20"/>
                <w:szCs w:val="20"/>
              </w:rPr>
              <w:t xml:space="preserve">quizzes/assignments </w:t>
            </w:r>
            <w:r w:rsidRPr="00BC77EA">
              <w:rPr>
                <w:rFonts w:ascii="Sylfaen" w:hAnsi="Sylfaen"/>
                <w:sz w:val="20"/>
                <w:szCs w:val="20"/>
              </w:rPr>
              <w:t xml:space="preserve">                </w:t>
            </w:r>
            <w:r w:rsidR="00BC77EA">
              <w:rPr>
                <w:rFonts w:ascii="Sylfaen" w:hAnsi="Sylfaen"/>
                <w:sz w:val="20"/>
                <w:szCs w:val="20"/>
              </w:rPr>
              <w:t xml:space="preserve">          </w:t>
            </w:r>
            <w:r w:rsidRPr="00BC77EA">
              <w:rPr>
                <w:rFonts w:ascii="Sylfaen" w:hAnsi="Sylfaen"/>
                <w:sz w:val="20"/>
                <w:szCs w:val="20"/>
              </w:rPr>
              <w:t>70%</w:t>
            </w:r>
          </w:p>
          <w:p w14:paraId="2DD2BAAD" w14:textId="77777777" w:rsidR="00EE38F5" w:rsidRPr="00BC77EA" w:rsidRDefault="00EE38F5" w:rsidP="00EE38F5">
            <w:pPr>
              <w:rPr>
                <w:rFonts w:ascii="Sylfaen" w:hAnsi="Sylfaen"/>
                <w:sz w:val="20"/>
                <w:szCs w:val="20"/>
              </w:rPr>
            </w:pPr>
            <w:r w:rsidRPr="00BC77EA">
              <w:rPr>
                <w:rFonts w:ascii="Sylfaen" w:hAnsi="Sylfaen"/>
                <w:sz w:val="20"/>
                <w:szCs w:val="20"/>
              </w:rPr>
              <w:t xml:space="preserve">Comprehensive-departmental final exams     </w:t>
            </w:r>
            <w:r w:rsidR="00BC77EA">
              <w:rPr>
                <w:rFonts w:ascii="Sylfaen" w:hAnsi="Sylfaen"/>
                <w:sz w:val="20"/>
                <w:szCs w:val="20"/>
              </w:rPr>
              <w:t xml:space="preserve">  </w:t>
            </w:r>
            <w:r w:rsidR="00B46156">
              <w:rPr>
                <w:rFonts w:ascii="Sylfaen" w:hAnsi="Sylfaen"/>
                <w:sz w:val="20"/>
                <w:szCs w:val="20"/>
              </w:rPr>
              <w:t xml:space="preserve">  </w:t>
            </w:r>
            <w:r w:rsidR="00BC77EA">
              <w:rPr>
                <w:rFonts w:ascii="Sylfaen" w:hAnsi="Sylfaen"/>
                <w:sz w:val="20"/>
                <w:szCs w:val="20"/>
              </w:rPr>
              <w:t xml:space="preserve">     </w:t>
            </w:r>
            <w:r w:rsidRPr="00BC77EA">
              <w:rPr>
                <w:rFonts w:ascii="Sylfaen" w:hAnsi="Sylfaen"/>
                <w:sz w:val="20"/>
                <w:szCs w:val="20"/>
              </w:rPr>
              <w:t>30%</w:t>
            </w:r>
          </w:p>
          <w:p w14:paraId="085052D9" w14:textId="77777777" w:rsidR="00EE38F5" w:rsidRPr="00BC77EA" w:rsidRDefault="00EE38F5" w:rsidP="00EE38F5">
            <w:pPr>
              <w:rPr>
                <w:rFonts w:ascii="Sylfaen" w:hAnsi="Sylfaen"/>
                <w:b/>
                <w:sz w:val="20"/>
                <w:szCs w:val="20"/>
              </w:rPr>
            </w:pPr>
            <w:r w:rsidRPr="00BC77EA">
              <w:rPr>
                <w:rFonts w:ascii="Sylfaen" w:hAnsi="Sylfaen"/>
                <w:b/>
                <w:sz w:val="20"/>
                <w:szCs w:val="20"/>
              </w:rPr>
              <w:t xml:space="preserve">TOTAL                                                         </w:t>
            </w:r>
            <w:r w:rsidR="00B46156">
              <w:rPr>
                <w:rFonts w:ascii="Sylfaen" w:hAnsi="Sylfaen"/>
                <w:b/>
                <w:sz w:val="20"/>
                <w:szCs w:val="20"/>
              </w:rPr>
              <w:t xml:space="preserve">    </w:t>
            </w:r>
            <w:r w:rsidR="00BC77EA">
              <w:rPr>
                <w:rFonts w:ascii="Sylfaen" w:hAnsi="Sylfaen"/>
                <w:b/>
                <w:sz w:val="20"/>
                <w:szCs w:val="20"/>
              </w:rPr>
              <w:t xml:space="preserve">    </w:t>
            </w:r>
            <w:r w:rsidRPr="00BC77EA">
              <w:rPr>
                <w:rFonts w:ascii="Sylfaen" w:hAnsi="Sylfaen"/>
                <w:b/>
                <w:sz w:val="20"/>
                <w:szCs w:val="20"/>
              </w:rPr>
              <w:t>100%</w:t>
            </w:r>
          </w:p>
          <w:p w14:paraId="0C86F3B3" w14:textId="77777777" w:rsidR="00EE38F5" w:rsidRPr="00BC77EA" w:rsidRDefault="00EE38F5" w:rsidP="00EE38F5">
            <w:pPr>
              <w:rPr>
                <w:rFonts w:ascii="Sylfaen" w:hAnsi="Sylfaen"/>
                <w:sz w:val="20"/>
                <w:szCs w:val="20"/>
              </w:rPr>
            </w:pPr>
            <w:r w:rsidRPr="00BC77EA">
              <w:rPr>
                <w:rFonts w:ascii="Sylfaen" w:hAnsi="Sylfaen"/>
                <w:b/>
                <w:sz w:val="20"/>
                <w:szCs w:val="20"/>
              </w:rPr>
              <w:t xml:space="preserve">Passing Grade :                                              </w:t>
            </w:r>
            <w:r w:rsidR="00BC77EA">
              <w:rPr>
                <w:rFonts w:ascii="Sylfaen" w:hAnsi="Sylfaen"/>
                <w:b/>
                <w:sz w:val="20"/>
                <w:szCs w:val="20"/>
              </w:rPr>
              <w:t xml:space="preserve">       </w:t>
            </w:r>
            <w:r w:rsidRPr="00BC77EA">
              <w:rPr>
                <w:rFonts w:ascii="Sylfaen" w:hAnsi="Sylfaen"/>
                <w:b/>
                <w:sz w:val="20"/>
                <w:szCs w:val="20"/>
              </w:rPr>
              <w:t xml:space="preserve"> 60%</w:t>
            </w:r>
          </w:p>
        </w:tc>
        <w:tc>
          <w:tcPr>
            <w:tcW w:w="3582" w:type="dxa"/>
          </w:tcPr>
          <w:p w14:paraId="303FDB97" w14:textId="77777777" w:rsidR="00EE38F5" w:rsidRPr="00BC77EA" w:rsidRDefault="00EE38F5" w:rsidP="00EE38F5">
            <w:pPr>
              <w:rPr>
                <w:rFonts w:ascii="Sylfaen" w:hAnsi="Sylfaen"/>
                <w:b/>
                <w:sz w:val="20"/>
                <w:szCs w:val="20"/>
              </w:rPr>
            </w:pPr>
            <w:r w:rsidRPr="00BC77EA">
              <w:rPr>
                <w:rFonts w:ascii="Sylfaen" w:hAnsi="Sylfaen"/>
                <w:b/>
                <w:sz w:val="20"/>
                <w:szCs w:val="20"/>
              </w:rPr>
              <w:t>Scale:</w:t>
            </w:r>
          </w:p>
          <w:p w14:paraId="1CD80739" w14:textId="77777777" w:rsidR="00EE38F5" w:rsidRPr="00BC77EA" w:rsidRDefault="00EE38F5" w:rsidP="00EE38F5">
            <w:pPr>
              <w:rPr>
                <w:rFonts w:ascii="Sylfaen" w:hAnsi="Sylfaen"/>
                <w:sz w:val="20"/>
                <w:szCs w:val="20"/>
              </w:rPr>
            </w:pPr>
            <w:r w:rsidRPr="00BC77EA">
              <w:rPr>
                <w:rFonts w:ascii="Sylfaen" w:hAnsi="Sylfaen"/>
                <w:sz w:val="20"/>
                <w:szCs w:val="20"/>
              </w:rPr>
              <w:t xml:space="preserve">         92-100%</w:t>
            </w:r>
            <w:r w:rsidRPr="00BC77EA">
              <w:rPr>
                <w:rFonts w:ascii="Sylfaen" w:hAnsi="Sylfaen"/>
                <w:sz w:val="20"/>
                <w:szCs w:val="20"/>
              </w:rPr>
              <w:tab/>
              <w:t xml:space="preserve">             4.0</w:t>
            </w:r>
          </w:p>
          <w:p w14:paraId="2699E79B" w14:textId="77777777" w:rsidR="00EE38F5" w:rsidRPr="00BC77EA" w:rsidRDefault="00EE38F5" w:rsidP="00EE38F5">
            <w:pPr>
              <w:rPr>
                <w:rFonts w:ascii="Sylfaen" w:hAnsi="Sylfaen"/>
                <w:sz w:val="20"/>
                <w:szCs w:val="20"/>
              </w:rPr>
            </w:pPr>
            <w:r w:rsidRPr="00BC77EA">
              <w:rPr>
                <w:rFonts w:ascii="Sylfaen" w:hAnsi="Sylfaen"/>
                <w:sz w:val="20"/>
                <w:szCs w:val="20"/>
              </w:rPr>
              <w:t xml:space="preserve">         86-91%</w:t>
            </w:r>
            <w:r w:rsidRPr="00BC77EA">
              <w:rPr>
                <w:rFonts w:ascii="Sylfaen" w:hAnsi="Sylfaen"/>
                <w:sz w:val="20"/>
                <w:szCs w:val="20"/>
              </w:rPr>
              <w:tab/>
              <w:t xml:space="preserve">             3.5</w:t>
            </w:r>
          </w:p>
          <w:p w14:paraId="7956ED3D" w14:textId="77777777" w:rsidR="00EE38F5" w:rsidRPr="00BC77EA" w:rsidRDefault="00EE38F5" w:rsidP="00EE38F5">
            <w:pPr>
              <w:rPr>
                <w:rFonts w:ascii="Sylfaen" w:hAnsi="Sylfaen"/>
                <w:sz w:val="20"/>
                <w:szCs w:val="20"/>
              </w:rPr>
            </w:pPr>
            <w:r w:rsidRPr="00BC77EA">
              <w:rPr>
                <w:rFonts w:ascii="Sylfaen" w:hAnsi="Sylfaen"/>
                <w:sz w:val="20"/>
                <w:szCs w:val="20"/>
              </w:rPr>
              <w:t xml:space="preserve">         80-85%</w:t>
            </w:r>
            <w:r w:rsidRPr="00BC77EA">
              <w:rPr>
                <w:rFonts w:ascii="Sylfaen" w:hAnsi="Sylfaen"/>
                <w:sz w:val="20"/>
                <w:szCs w:val="20"/>
              </w:rPr>
              <w:tab/>
              <w:t xml:space="preserve">             3.0</w:t>
            </w:r>
          </w:p>
          <w:p w14:paraId="16D82563" w14:textId="77777777" w:rsidR="00EE38F5" w:rsidRPr="00BC77EA" w:rsidRDefault="00EE38F5" w:rsidP="00EE38F5">
            <w:pPr>
              <w:rPr>
                <w:rFonts w:ascii="Sylfaen" w:hAnsi="Sylfaen"/>
                <w:sz w:val="20"/>
                <w:szCs w:val="20"/>
              </w:rPr>
            </w:pPr>
            <w:r w:rsidRPr="00BC77EA">
              <w:rPr>
                <w:rFonts w:ascii="Sylfaen" w:hAnsi="Sylfaen"/>
                <w:sz w:val="20"/>
                <w:szCs w:val="20"/>
              </w:rPr>
              <w:t xml:space="preserve">         75-79%</w:t>
            </w:r>
            <w:r w:rsidRPr="00BC77EA">
              <w:rPr>
                <w:rFonts w:ascii="Sylfaen" w:hAnsi="Sylfaen"/>
                <w:sz w:val="20"/>
                <w:szCs w:val="20"/>
              </w:rPr>
              <w:tab/>
              <w:t xml:space="preserve">             2.5</w:t>
            </w:r>
          </w:p>
          <w:p w14:paraId="7D1F13EA" w14:textId="77777777" w:rsidR="00EE38F5" w:rsidRPr="00BC77EA" w:rsidRDefault="00EE38F5" w:rsidP="00EE38F5">
            <w:pPr>
              <w:rPr>
                <w:rFonts w:ascii="Sylfaen" w:hAnsi="Sylfaen"/>
                <w:sz w:val="20"/>
                <w:szCs w:val="20"/>
              </w:rPr>
            </w:pPr>
            <w:r w:rsidRPr="00BC77EA">
              <w:rPr>
                <w:rFonts w:ascii="Sylfaen" w:hAnsi="Sylfaen"/>
                <w:sz w:val="20"/>
                <w:szCs w:val="20"/>
              </w:rPr>
              <w:t xml:space="preserve">         70-74%</w:t>
            </w:r>
            <w:r w:rsidRPr="00BC77EA">
              <w:rPr>
                <w:rFonts w:ascii="Sylfaen" w:hAnsi="Sylfaen"/>
                <w:sz w:val="20"/>
                <w:szCs w:val="20"/>
              </w:rPr>
              <w:tab/>
              <w:t xml:space="preserve">             2.0</w:t>
            </w:r>
          </w:p>
          <w:p w14:paraId="2C4BE6C1" w14:textId="77777777" w:rsidR="00EE38F5" w:rsidRPr="00BC77EA" w:rsidRDefault="00EE38F5" w:rsidP="00EE38F5">
            <w:pPr>
              <w:rPr>
                <w:rFonts w:ascii="Sylfaen" w:hAnsi="Sylfaen"/>
                <w:sz w:val="20"/>
                <w:szCs w:val="20"/>
              </w:rPr>
            </w:pPr>
            <w:r w:rsidRPr="00BC77EA">
              <w:rPr>
                <w:rFonts w:ascii="Sylfaen" w:hAnsi="Sylfaen"/>
                <w:sz w:val="20"/>
                <w:szCs w:val="20"/>
              </w:rPr>
              <w:t xml:space="preserve">         65-69%</w:t>
            </w:r>
            <w:r w:rsidRPr="00BC77EA">
              <w:rPr>
                <w:rFonts w:ascii="Sylfaen" w:hAnsi="Sylfaen"/>
                <w:sz w:val="20"/>
                <w:szCs w:val="20"/>
              </w:rPr>
              <w:tab/>
              <w:t xml:space="preserve">             1.5</w:t>
            </w:r>
          </w:p>
          <w:p w14:paraId="76E03F92" w14:textId="77777777" w:rsidR="00EE38F5" w:rsidRPr="00BC77EA" w:rsidRDefault="00EE38F5" w:rsidP="00EE38F5">
            <w:pPr>
              <w:rPr>
                <w:rFonts w:ascii="Sylfaen" w:hAnsi="Sylfaen"/>
                <w:sz w:val="20"/>
                <w:szCs w:val="20"/>
              </w:rPr>
            </w:pPr>
            <w:r w:rsidRPr="00BC77EA">
              <w:rPr>
                <w:rFonts w:ascii="Sylfaen" w:hAnsi="Sylfaen"/>
                <w:sz w:val="20"/>
                <w:szCs w:val="20"/>
              </w:rPr>
              <w:t xml:space="preserve">         60-64%</w:t>
            </w:r>
            <w:r w:rsidRPr="00BC77EA">
              <w:rPr>
                <w:rFonts w:ascii="Sylfaen" w:hAnsi="Sylfaen"/>
                <w:sz w:val="20"/>
                <w:szCs w:val="20"/>
              </w:rPr>
              <w:tab/>
              <w:t xml:space="preserve">             1.0</w:t>
            </w:r>
          </w:p>
          <w:p w14:paraId="13F3AC7E" w14:textId="77777777" w:rsidR="00EE38F5" w:rsidRPr="00BC77EA" w:rsidRDefault="00EE38F5" w:rsidP="00EE38F5">
            <w:pPr>
              <w:rPr>
                <w:rFonts w:ascii="Sylfaen" w:hAnsi="Sylfaen"/>
                <w:sz w:val="20"/>
                <w:szCs w:val="20"/>
              </w:rPr>
            </w:pPr>
            <w:r w:rsidRPr="00BC77EA">
              <w:rPr>
                <w:rFonts w:ascii="Sylfaen" w:hAnsi="Sylfaen"/>
                <w:sz w:val="20"/>
                <w:szCs w:val="20"/>
              </w:rPr>
              <w:t xml:space="preserve">             &lt;60%</w:t>
            </w:r>
            <w:r w:rsidRPr="00BC77EA">
              <w:rPr>
                <w:rFonts w:ascii="Sylfaen" w:hAnsi="Sylfaen"/>
                <w:sz w:val="20"/>
                <w:szCs w:val="20"/>
              </w:rPr>
              <w:tab/>
              <w:t xml:space="preserve">             0.0</w:t>
            </w:r>
          </w:p>
        </w:tc>
      </w:tr>
    </w:tbl>
    <w:p w14:paraId="0B3207F5" w14:textId="77777777" w:rsidR="00EE38F5" w:rsidRPr="00BC77EA" w:rsidRDefault="00EE38F5" w:rsidP="00EE38F5">
      <w:pPr>
        <w:tabs>
          <w:tab w:val="left" w:pos="360"/>
        </w:tabs>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EE38F5" w:rsidRPr="00BC77EA" w14:paraId="467A67C0" w14:textId="77777777" w:rsidTr="00BC77EA">
        <w:tc>
          <w:tcPr>
            <w:tcW w:w="9576" w:type="dxa"/>
            <w:shd w:val="clear" w:color="auto" w:fill="C0C0C0"/>
          </w:tcPr>
          <w:p w14:paraId="19680451" w14:textId="77777777" w:rsidR="00EE38F5" w:rsidRPr="00BC77EA" w:rsidRDefault="00EE38F5" w:rsidP="00EE38F5">
            <w:pPr>
              <w:tabs>
                <w:tab w:val="left" w:pos="360"/>
              </w:tabs>
              <w:rPr>
                <w:rFonts w:ascii="Sylfaen" w:hAnsi="Sylfaen"/>
                <w:color w:val="FFFFFF"/>
                <w:sz w:val="22"/>
                <w:szCs w:val="22"/>
              </w:rPr>
            </w:pPr>
            <w:r w:rsidRPr="00BC77EA">
              <w:rPr>
                <w:rFonts w:ascii="Sylfaen" w:hAnsi="Sylfaen"/>
                <w:b/>
                <w:color w:val="000000"/>
                <w:sz w:val="22"/>
                <w:szCs w:val="22"/>
              </w:rPr>
              <w:t>Learning Plan</w:t>
            </w:r>
          </w:p>
        </w:tc>
      </w:tr>
    </w:tbl>
    <w:p w14:paraId="60EAFFCC" w14:textId="77777777" w:rsidR="00EE38F5" w:rsidRPr="00BC77EA" w:rsidRDefault="00EE38F5" w:rsidP="00EE38F5">
      <w:pPr>
        <w:tabs>
          <w:tab w:val="left" w:pos="360"/>
        </w:tabs>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3336"/>
        <w:gridCol w:w="773"/>
        <w:gridCol w:w="2344"/>
      </w:tblGrid>
      <w:tr w:rsidR="00EE38F5" w:rsidRPr="00BC77EA" w14:paraId="02D80446" w14:textId="77777777">
        <w:tc>
          <w:tcPr>
            <w:tcW w:w="2988" w:type="dxa"/>
          </w:tcPr>
          <w:p w14:paraId="32642727"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Learning Outcome</w:t>
            </w:r>
          </w:p>
        </w:tc>
        <w:tc>
          <w:tcPr>
            <w:tcW w:w="3420" w:type="dxa"/>
          </w:tcPr>
          <w:p w14:paraId="473EC82D"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Lecture Topic</w:t>
            </w:r>
          </w:p>
        </w:tc>
        <w:tc>
          <w:tcPr>
            <w:tcW w:w="774" w:type="dxa"/>
          </w:tcPr>
          <w:p w14:paraId="4E924B5A"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Week</w:t>
            </w:r>
          </w:p>
        </w:tc>
        <w:tc>
          <w:tcPr>
            <w:tcW w:w="2394" w:type="dxa"/>
          </w:tcPr>
          <w:p w14:paraId="5D618FD7" w14:textId="77777777" w:rsidR="00EE38F5" w:rsidRPr="00BC77EA" w:rsidRDefault="00EE38F5" w:rsidP="00EE38F5">
            <w:pPr>
              <w:tabs>
                <w:tab w:val="left" w:pos="360"/>
              </w:tabs>
              <w:jc w:val="center"/>
              <w:rPr>
                <w:rFonts w:ascii="Sylfaen" w:hAnsi="Sylfaen"/>
                <w:b/>
                <w:sz w:val="22"/>
                <w:szCs w:val="22"/>
              </w:rPr>
            </w:pPr>
            <w:r w:rsidRPr="00BC77EA">
              <w:rPr>
                <w:rFonts w:ascii="Sylfaen" w:hAnsi="Sylfaen"/>
                <w:b/>
                <w:sz w:val="22"/>
                <w:szCs w:val="22"/>
              </w:rPr>
              <w:t>Learning Activities</w:t>
            </w:r>
          </w:p>
        </w:tc>
      </w:tr>
      <w:tr w:rsidR="00EE38F5" w:rsidRPr="00BC77EA" w14:paraId="755C2CFE" w14:textId="77777777">
        <w:tc>
          <w:tcPr>
            <w:tcW w:w="2988" w:type="dxa"/>
            <w:vMerge w:val="restart"/>
          </w:tcPr>
          <w:p w14:paraId="679AC35B" w14:textId="77777777" w:rsidR="00391800" w:rsidRDefault="00391800" w:rsidP="00EE38F5">
            <w:pPr>
              <w:tabs>
                <w:tab w:val="left" w:pos="360"/>
              </w:tabs>
              <w:rPr>
                <w:rFonts w:ascii="Sylfaen" w:hAnsi="Sylfaen"/>
                <w:sz w:val="22"/>
                <w:szCs w:val="22"/>
              </w:rPr>
            </w:pPr>
          </w:p>
          <w:p w14:paraId="3428AAC0" w14:textId="77777777" w:rsidR="00EE38F5" w:rsidRPr="00BC77EA" w:rsidRDefault="00EE38F5" w:rsidP="00EE38F5">
            <w:pPr>
              <w:tabs>
                <w:tab w:val="left" w:pos="360"/>
              </w:tabs>
              <w:rPr>
                <w:rFonts w:ascii="Sylfaen" w:hAnsi="Sylfaen"/>
                <w:sz w:val="22"/>
                <w:szCs w:val="22"/>
              </w:rPr>
            </w:pPr>
            <w:r w:rsidRPr="00BC77EA">
              <w:rPr>
                <w:rFonts w:ascii="Sylfaen" w:hAnsi="Sylfaen"/>
                <w:sz w:val="22"/>
                <w:szCs w:val="22"/>
              </w:rPr>
              <w:t xml:space="preserve">On completion of the course, the student is expected to describe and identify animal structures and their relationship to functions in order to compare and establish the functional relationship of the anatomical systems of major animal groups which will set not only as a foundation in their profession but also to further </w:t>
            </w:r>
          </w:p>
          <w:p w14:paraId="172B5FDF" w14:textId="77777777" w:rsidR="00EE38F5" w:rsidRPr="00BC77EA" w:rsidRDefault="00EE38F5" w:rsidP="00EE38F5">
            <w:pPr>
              <w:tabs>
                <w:tab w:val="left" w:pos="360"/>
              </w:tabs>
              <w:rPr>
                <w:rFonts w:ascii="Sylfaen" w:hAnsi="Sylfaen"/>
                <w:sz w:val="22"/>
                <w:szCs w:val="22"/>
              </w:rPr>
            </w:pPr>
            <w:r w:rsidRPr="00BC77EA">
              <w:rPr>
                <w:rFonts w:ascii="Sylfaen" w:hAnsi="Sylfaen"/>
                <w:sz w:val="22"/>
                <w:szCs w:val="22"/>
              </w:rPr>
              <w:t>improve their appreciation and respect for life.</w:t>
            </w:r>
          </w:p>
        </w:tc>
        <w:tc>
          <w:tcPr>
            <w:tcW w:w="3420" w:type="dxa"/>
          </w:tcPr>
          <w:p w14:paraId="7609A980" w14:textId="77777777" w:rsidR="00EE38F5" w:rsidRPr="00BC77EA" w:rsidRDefault="00EE38F5" w:rsidP="00EE38F5">
            <w:pPr>
              <w:tabs>
                <w:tab w:val="left" w:pos="360"/>
              </w:tabs>
              <w:rPr>
                <w:rFonts w:ascii="Sylfaen" w:hAnsi="Sylfaen"/>
                <w:b/>
                <w:sz w:val="20"/>
                <w:szCs w:val="20"/>
              </w:rPr>
            </w:pPr>
            <w:r w:rsidRPr="00BC77EA">
              <w:rPr>
                <w:rFonts w:ascii="Sylfaen" w:hAnsi="Sylfaen"/>
                <w:b/>
                <w:sz w:val="20"/>
                <w:szCs w:val="20"/>
              </w:rPr>
              <w:t>Introduction</w:t>
            </w:r>
          </w:p>
          <w:p w14:paraId="6BB89C3E"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Unifying Themes in Biology</w:t>
            </w:r>
          </w:p>
          <w:p w14:paraId="244EE365"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Concept of Homeostasis</w:t>
            </w:r>
          </w:p>
        </w:tc>
        <w:tc>
          <w:tcPr>
            <w:tcW w:w="774" w:type="dxa"/>
          </w:tcPr>
          <w:p w14:paraId="017670B0" w14:textId="77777777" w:rsidR="00EE38F5" w:rsidRPr="00BC77EA" w:rsidRDefault="00EE38F5" w:rsidP="00EE38F5">
            <w:pPr>
              <w:tabs>
                <w:tab w:val="left" w:pos="360"/>
              </w:tabs>
              <w:jc w:val="center"/>
              <w:rPr>
                <w:rFonts w:ascii="Sylfaen" w:hAnsi="Sylfaen"/>
                <w:sz w:val="20"/>
                <w:szCs w:val="20"/>
              </w:rPr>
            </w:pPr>
          </w:p>
          <w:p w14:paraId="37CDBEFE" w14:textId="77777777" w:rsidR="00EE38F5" w:rsidRPr="00BC77EA" w:rsidRDefault="00EE38F5" w:rsidP="00EE38F5">
            <w:pPr>
              <w:tabs>
                <w:tab w:val="left" w:pos="360"/>
              </w:tabs>
              <w:jc w:val="center"/>
              <w:rPr>
                <w:rFonts w:ascii="Sylfaen" w:hAnsi="Sylfaen"/>
                <w:sz w:val="20"/>
                <w:szCs w:val="20"/>
              </w:rPr>
            </w:pPr>
            <w:r w:rsidRPr="00BC77EA">
              <w:rPr>
                <w:rFonts w:ascii="Sylfaen" w:hAnsi="Sylfaen"/>
                <w:sz w:val="20"/>
                <w:szCs w:val="20"/>
              </w:rPr>
              <w:t>1</w:t>
            </w:r>
          </w:p>
        </w:tc>
        <w:tc>
          <w:tcPr>
            <w:tcW w:w="2394" w:type="dxa"/>
          </w:tcPr>
          <w:p w14:paraId="6B24F2CF"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Lecture</w:t>
            </w:r>
          </w:p>
          <w:p w14:paraId="0383E105" w14:textId="1057EC4D" w:rsidR="00EE38F5" w:rsidRPr="00BC77EA" w:rsidRDefault="00EE38F5" w:rsidP="00EE38F5">
            <w:pPr>
              <w:tabs>
                <w:tab w:val="left" w:pos="360"/>
              </w:tabs>
              <w:rPr>
                <w:rFonts w:ascii="Sylfaen" w:hAnsi="Sylfaen"/>
                <w:sz w:val="20"/>
                <w:szCs w:val="20"/>
              </w:rPr>
            </w:pPr>
          </w:p>
        </w:tc>
      </w:tr>
      <w:tr w:rsidR="00EE38F5" w:rsidRPr="00BC77EA" w14:paraId="0BEEDD88" w14:textId="77777777">
        <w:tc>
          <w:tcPr>
            <w:tcW w:w="2988" w:type="dxa"/>
            <w:vMerge/>
          </w:tcPr>
          <w:p w14:paraId="6C37049B" w14:textId="77777777" w:rsidR="00EE38F5" w:rsidRPr="00BC77EA" w:rsidRDefault="00EE38F5" w:rsidP="00EE38F5">
            <w:pPr>
              <w:tabs>
                <w:tab w:val="left" w:pos="360"/>
              </w:tabs>
              <w:rPr>
                <w:rFonts w:ascii="Sylfaen" w:hAnsi="Sylfaen"/>
                <w:sz w:val="22"/>
                <w:szCs w:val="22"/>
              </w:rPr>
            </w:pPr>
          </w:p>
        </w:tc>
        <w:tc>
          <w:tcPr>
            <w:tcW w:w="3420" w:type="dxa"/>
          </w:tcPr>
          <w:p w14:paraId="15B8A3B9" w14:textId="77777777" w:rsidR="00EE38F5" w:rsidRPr="00BC77EA" w:rsidRDefault="00EE38F5" w:rsidP="00EE38F5">
            <w:pPr>
              <w:tabs>
                <w:tab w:val="left" w:pos="360"/>
              </w:tabs>
              <w:rPr>
                <w:rFonts w:ascii="Sylfaen" w:hAnsi="Sylfaen"/>
                <w:b/>
                <w:sz w:val="20"/>
                <w:szCs w:val="20"/>
              </w:rPr>
            </w:pPr>
            <w:r w:rsidRPr="00BC77EA">
              <w:rPr>
                <w:rFonts w:ascii="Sylfaen" w:hAnsi="Sylfaen"/>
                <w:b/>
                <w:sz w:val="20"/>
                <w:szCs w:val="20"/>
              </w:rPr>
              <w:t>The Cell</w:t>
            </w:r>
          </w:p>
          <w:p w14:paraId="676DBBF5"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Structure and Function</w:t>
            </w:r>
          </w:p>
          <w:p w14:paraId="77D09857"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Membrane Transport Mechanism</w:t>
            </w:r>
          </w:p>
          <w:p w14:paraId="187148DB"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Cellular Respiration</w:t>
            </w:r>
          </w:p>
          <w:p w14:paraId="4D04A7CA" w14:textId="77777777" w:rsidR="00EE38F5" w:rsidRPr="00BC77EA" w:rsidRDefault="00EE38F5" w:rsidP="00EE38F5">
            <w:pPr>
              <w:tabs>
                <w:tab w:val="left" w:pos="360"/>
              </w:tabs>
              <w:rPr>
                <w:rFonts w:ascii="Sylfaen" w:hAnsi="Sylfaen"/>
                <w:b/>
                <w:sz w:val="20"/>
                <w:szCs w:val="20"/>
              </w:rPr>
            </w:pPr>
            <w:r w:rsidRPr="00BC77EA">
              <w:rPr>
                <w:rFonts w:ascii="Sylfaen" w:hAnsi="Sylfaen"/>
                <w:b/>
                <w:sz w:val="20"/>
                <w:szCs w:val="20"/>
              </w:rPr>
              <w:t>The Cell Cycle</w:t>
            </w:r>
          </w:p>
          <w:p w14:paraId="46A5CCFE"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Cell Cycle and its Regulation</w:t>
            </w:r>
          </w:p>
          <w:p w14:paraId="61B61998"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Mitosis/Meiosis</w:t>
            </w:r>
          </w:p>
        </w:tc>
        <w:tc>
          <w:tcPr>
            <w:tcW w:w="774" w:type="dxa"/>
          </w:tcPr>
          <w:p w14:paraId="2200B696" w14:textId="77777777" w:rsidR="00EE38F5" w:rsidRPr="00BC77EA" w:rsidRDefault="00EE38F5" w:rsidP="00EE38F5">
            <w:pPr>
              <w:tabs>
                <w:tab w:val="left" w:pos="360"/>
              </w:tabs>
              <w:jc w:val="center"/>
              <w:rPr>
                <w:rFonts w:ascii="Sylfaen" w:hAnsi="Sylfaen"/>
                <w:sz w:val="20"/>
                <w:szCs w:val="20"/>
              </w:rPr>
            </w:pPr>
            <w:r w:rsidRPr="00BC77EA">
              <w:rPr>
                <w:rFonts w:ascii="Sylfaen" w:hAnsi="Sylfaen"/>
                <w:sz w:val="20"/>
                <w:szCs w:val="20"/>
              </w:rPr>
              <w:t>1-3</w:t>
            </w:r>
          </w:p>
        </w:tc>
        <w:tc>
          <w:tcPr>
            <w:tcW w:w="2394" w:type="dxa"/>
          </w:tcPr>
          <w:p w14:paraId="10694E38"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Lecture</w:t>
            </w:r>
          </w:p>
          <w:p w14:paraId="32EA76E3"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Group Discussion</w:t>
            </w:r>
          </w:p>
          <w:p w14:paraId="67DFB34F" w14:textId="77777777" w:rsidR="00EE38F5" w:rsidRPr="00BC77EA" w:rsidRDefault="00EE38F5" w:rsidP="00FF745F">
            <w:pPr>
              <w:tabs>
                <w:tab w:val="left" w:pos="360"/>
              </w:tabs>
              <w:rPr>
                <w:rFonts w:ascii="Sylfaen" w:hAnsi="Sylfaen"/>
                <w:sz w:val="20"/>
                <w:szCs w:val="20"/>
              </w:rPr>
            </w:pPr>
            <w:r w:rsidRPr="00BC77EA">
              <w:rPr>
                <w:rFonts w:ascii="Sylfaen" w:hAnsi="Sylfaen"/>
                <w:sz w:val="20"/>
                <w:szCs w:val="20"/>
              </w:rPr>
              <w:t>G</w:t>
            </w:r>
            <w:r w:rsidR="00BC3456">
              <w:rPr>
                <w:rFonts w:ascii="Sylfaen" w:hAnsi="Sylfaen"/>
                <w:sz w:val="20"/>
                <w:szCs w:val="20"/>
              </w:rPr>
              <w:t xml:space="preserve">roup Presentation </w:t>
            </w:r>
          </w:p>
        </w:tc>
      </w:tr>
      <w:tr w:rsidR="00EE38F5" w:rsidRPr="00BC77EA" w14:paraId="0FBB0FEE" w14:textId="77777777">
        <w:tc>
          <w:tcPr>
            <w:tcW w:w="2988" w:type="dxa"/>
            <w:vMerge/>
          </w:tcPr>
          <w:p w14:paraId="65B5593C" w14:textId="77777777" w:rsidR="00EE38F5" w:rsidRPr="00BC77EA" w:rsidRDefault="00EE38F5" w:rsidP="00EE38F5">
            <w:pPr>
              <w:tabs>
                <w:tab w:val="left" w:pos="360"/>
              </w:tabs>
              <w:rPr>
                <w:rFonts w:ascii="Sylfaen" w:hAnsi="Sylfaen"/>
                <w:sz w:val="22"/>
                <w:szCs w:val="22"/>
              </w:rPr>
            </w:pPr>
          </w:p>
        </w:tc>
        <w:tc>
          <w:tcPr>
            <w:tcW w:w="3420" w:type="dxa"/>
          </w:tcPr>
          <w:p w14:paraId="792D40CA" w14:textId="77777777" w:rsidR="00EE38F5" w:rsidRPr="00BC77EA" w:rsidRDefault="00EE38F5" w:rsidP="00EE38F5">
            <w:pPr>
              <w:tabs>
                <w:tab w:val="left" w:pos="360"/>
              </w:tabs>
              <w:rPr>
                <w:rFonts w:ascii="Sylfaen" w:hAnsi="Sylfaen"/>
                <w:b/>
                <w:sz w:val="20"/>
                <w:szCs w:val="20"/>
              </w:rPr>
            </w:pPr>
            <w:r w:rsidRPr="00BC77EA">
              <w:rPr>
                <w:rFonts w:ascii="Sylfaen" w:hAnsi="Sylfaen"/>
                <w:b/>
                <w:sz w:val="20"/>
                <w:szCs w:val="20"/>
              </w:rPr>
              <w:t>Principles of Genetics</w:t>
            </w:r>
          </w:p>
          <w:p w14:paraId="581B7819"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Mendelian Law of Inheritance</w:t>
            </w:r>
          </w:p>
          <w:p w14:paraId="30DB3485"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Non-Mendelian Laws of  Inheritance</w:t>
            </w:r>
          </w:p>
          <w:p w14:paraId="647A9932"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 xml:space="preserve">     and Extension of Mendelian </w:t>
            </w:r>
          </w:p>
          <w:p w14:paraId="4E540CEC"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 xml:space="preserve">     Inheritance</w:t>
            </w:r>
          </w:p>
          <w:p w14:paraId="098099F2"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Mendelian Inheritance</w:t>
            </w:r>
          </w:p>
          <w:p w14:paraId="259E9515"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Molecular Basis of Inheritance</w:t>
            </w:r>
          </w:p>
          <w:p w14:paraId="4FCA1AFF"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(Central Dogma)</w:t>
            </w:r>
          </w:p>
        </w:tc>
        <w:tc>
          <w:tcPr>
            <w:tcW w:w="774" w:type="dxa"/>
          </w:tcPr>
          <w:p w14:paraId="177A96B6" w14:textId="77777777" w:rsidR="00EE38F5" w:rsidRPr="00BC77EA" w:rsidRDefault="00EE38F5" w:rsidP="00EE38F5">
            <w:pPr>
              <w:tabs>
                <w:tab w:val="left" w:pos="360"/>
              </w:tabs>
              <w:jc w:val="center"/>
              <w:rPr>
                <w:rFonts w:ascii="Sylfaen" w:hAnsi="Sylfaen"/>
                <w:sz w:val="20"/>
                <w:szCs w:val="20"/>
              </w:rPr>
            </w:pPr>
            <w:r w:rsidRPr="00BC77EA">
              <w:rPr>
                <w:rFonts w:ascii="Sylfaen" w:hAnsi="Sylfaen"/>
                <w:sz w:val="20"/>
                <w:szCs w:val="20"/>
              </w:rPr>
              <w:t>4-5</w:t>
            </w:r>
          </w:p>
        </w:tc>
        <w:tc>
          <w:tcPr>
            <w:tcW w:w="2394" w:type="dxa"/>
          </w:tcPr>
          <w:p w14:paraId="54F47113"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Lecture</w:t>
            </w:r>
          </w:p>
          <w:p w14:paraId="40A2BF24"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Group Discussion</w:t>
            </w:r>
          </w:p>
          <w:p w14:paraId="3E8BAEBB" w14:textId="77777777" w:rsidR="00EE38F5" w:rsidRPr="00BC77EA" w:rsidRDefault="00EE38F5" w:rsidP="00EE38F5">
            <w:pPr>
              <w:tabs>
                <w:tab w:val="left" w:pos="360"/>
              </w:tabs>
              <w:rPr>
                <w:rFonts w:ascii="Sylfaen" w:hAnsi="Sylfaen"/>
                <w:sz w:val="20"/>
                <w:szCs w:val="20"/>
              </w:rPr>
            </w:pPr>
            <w:r w:rsidRPr="00BC77EA">
              <w:rPr>
                <w:rFonts w:ascii="Sylfaen" w:hAnsi="Sylfaen"/>
                <w:sz w:val="20"/>
                <w:szCs w:val="20"/>
              </w:rPr>
              <w:t>Group Presentation</w:t>
            </w:r>
            <w:r w:rsidR="00FF745F">
              <w:rPr>
                <w:rFonts w:ascii="Sylfaen" w:hAnsi="Sylfaen"/>
                <w:sz w:val="20"/>
                <w:szCs w:val="20"/>
              </w:rPr>
              <w:t xml:space="preserve"> (Role Playing-Central Dogma)</w:t>
            </w:r>
          </w:p>
        </w:tc>
      </w:tr>
      <w:tr w:rsidR="00EE38F5" w:rsidRPr="00BC77EA" w14:paraId="06C8E8A8" w14:textId="77777777">
        <w:tc>
          <w:tcPr>
            <w:tcW w:w="2988" w:type="dxa"/>
            <w:vMerge/>
          </w:tcPr>
          <w:p w14:paraId="165EE8B1" w14:textId="77777777" w:rsidR="00EE38F5" w:rsidRPr="00BC77EA" w:rsidRDefault="00EE38F5" w:rsidP="00EE38F5">
            <w:pPr>
              <w:tabs>
                <w:tab w:val="left" w:pos="360"/>
              </w:tabs>
              <w:rPr>
                <w:rFonts w:ascii="Sylfaen" w:hAnsi="Sylfaen"/>
                <w:sz w:val="22"/>
                <w:szCs w:val="22"/>
              </w:rPr>
            </w:pPr>
          </w:p>
        </w:tc>
        <w:tc>
          <w:tcPr>
            <w:tcW w:w="6588" w:type="dxa"/>
            <w:gridSpan w:val="3"/>
          </w:tcPr>
          <w:p w14:paraId="52118FDD"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FIRST LONG EXAM</w:t>
            </w:r>
          </w:p>
        </w:tc>
      </w:tr>
      <w:tr w:rsidR="00FF745F" w:rsidRPr="00BC77EA" w14:paraId="75834749" w14:textId="77777777">
        <w:tc>
          <w:tcPr>
            <w:tcW w:w="2988" w:type="dxa"/>
            <w:vMerge/>
          </w:tcPr>
          <w:p w14:paraId="64922090" w14:textId="77777777" w:rsidR="00FF745F" w:rsidRPr="00BC77EA" w:rsidRDefault="00FF745F" w:rsidP="00EE38F5">
            <w:pPr>
              <w:tabs>
                <w:tab w:val="left" w:pos="360"/>
              </w:tabs>
              <w:rPr>
                <w:rFonts w:ascii="Sylfaen" w:hAnsi="Sylfaen"/>
                <w:sz w:val="22"/>
                <w:szCs w:val="22"/>
              </w:rPr>
            </w:pPr>
          </w:p>
        </w:tc>
        <w:tc>
          <w:tcPr>
            <w:tcW w:w="3420" w:type="dxa"/>
          </w:tcPr>
          <w:p w14:paraId="54F8229B" w14:textId="77777777" w:rsidR="00FF745F" w:rsidRPr="00BC77EA" w:rsidRDefault="00FF745F" w:rsidP="00EE38F5">
            <w:pPr>
              <w:tabs>
                <w:tab w:val="left" w:pos="360"/>
              </w:tabs>
              <w:rPr>
                <w:rFonts w:ascii="Sylfaen" w:hAnsi="Sylfaen"/>
                <w:b/>
                <w:sz w:val="20"/>
                <w:szCs w:val="20"/>
              </w:rPr>
            </w:pPr>
            <w:r w:rsidRPr="00BC77EA">
              <w:rPr>
                <w:rFonts w:ascii="Sylfaen" w:hAnsi="Sylfaen"/>
                <w:b/>
                <w:sz w:val="20"/>
                <w:szCs w:val="20"/>
              </w:rPr>
              <w:t xml:space="preserve">Animal Form and Function in </w:t>
            </w:r>
          </w:p>
          <w:p w14:paraId="4E547C89" w14:textId="77777777" w:rsidR="00FF745F" w:rsidRPr="00BC77EA" w:rsidRDefault="00FF745F" w:rsidP="00EE38F5">
            <w:pPr>
              <w:tabs>
                <w:tab w:val="left" w:pos="360"/>
              </w:tabs>
              <w:rPr>
                <w:rFonts w:ascii="Sylfaen" w:hAnsi="Sylfaen"/>
                <w:b/>
                <w:sz w:val="20"/>
                <w:szCs w:val="20"/>
              </w:rPr>
            </w:pPr>
            <w:r w:rsidRPr="00BC77EA">
              <w:rPr>
                <w:rFonts w:ascii="Sylfaen" w:hAnsi="Sylfaen"/>
                <w:b/>
                <w:sz w:val="20"/>
                <w:szCs w:val="20"/>
              </w:rPr>
              <w:t>Mammals</w:t>
            </w:r>
          </w:p>
          <w:p w14:paraId="1A3A60A6" w14:textId="77777777" w:rsidR="00FF745F" w:rsidRDefault="00FF745F" w:rsidP="00BC3456">
            <w:pPr>
              <w:tabs>
                <w:tab w:val="left" w:pos="360"/>
              </w:tabs>
              <w:rPr>
                <w:rFonts w:ascii="Sylfaen" w:hAnsi="Sylfaen"/>
                <w:sz w:val="20"/>
                <w:szCs w:val="20"/>
              </w:rPr>
            </w:pPr>
            <w:r>
              <w:rPr>
                <w:rFonts w:ascii="Sylfaen" w:hAnsi="Sylfaen"/>
                <w:sz w:val="20"/>
                <w:szCs w:val="20"/>
              </w:rPr>
              <w:t xml:space="preserve">A. </w:t>
            </w:r>
            <w:r w:rsidRPr="00BC77EA">
              <w:rPr>
                <w:rFonts w:ascii="Sylfaen" w:hAnsi="Sylfaen"/>
                <w:sz w:val="20"/>
                <w:szCs w:val="20"/>
              </w:rPr>
              <w:t xml:space="preserve">Integumentary and </w:t>
            </w:r>
            <w:r>
              <w:rPr>
                <w:rFonts w:ascii="Sylfaen" w:hAnsi="Sylfaen"/>
                <w:sz w:val="20"/>
                <w:szCs w:val="20"/>
              </w:rPr>
              <w:t xml:space="preserve">   </w:t>
            </w:r>
          </w:p>
          <w:p w14:paraId="4C9A81B7" w14:textId="77777777" w:rsidR="00FF745F" w:rsidRPr="00BC77EA" w:rsidRDefault="00FF745F" w:rsidP="00BC3456">
            <w:pPr>
              <w:tabs>
                <w:tab w:val="left" w:pos="360"/>
              </w:tabs>
              <w:ind w:left="360"/>
              <w:rPr>
                <w:rFonts w:ascii="Sylfaen" w:hAnsi="Sylfaen"/>
                <w:sz w:val="20"/>
                <w:szCs w:val="20"/>
              </w:rPr>
            </w:pPr>
            <w:r w:rsidRPr="00BC77EA">
              <w:rPr>
                <w:rFonts w:ascii="Sylfaen" w:hAnsi="Sylfaen"/>
                <w:sz w:val="20"/>
                <w:szCs w:val="20"/>
              </w:rPr>
              <w:t>Musculoskeletal</w:t>
            </w:r>
            <w:r>
              <w:rPr>
                <w:rFonts w:ascii="Sylfaen" w:hAnsi="Sylfaen"/>
                <w:sz w:val="20"/>
                <w:szCs w:val="20"/>
              </w:rPr>
              <w:t xml:space="preserve"> </w:t>
            </w:r>
            <w:r w:rsidRPr="00BC77EA">
              <w:rPr>
                <w:rFonts w:ascii="Sylfaen" w:hAnsi="Sylfaen"/>
                <w:sz w:val="20"/>
                <w:szCs w:val="20"/>
              </w:rPr>
              <w:t xml:space="preserve"> System</w:t>
            </w:r>
          </w:p>
        </w:tc>
        <w:tc>
          <w:tcPr>
            <w:tcW w:w="774" w:type="dxa"/>
          </w:tcPr>
          <w:p w14:paraId="5E6F3946" w14:textId="77777777" w:rsidR="00FF745F" w:rsidRPr="00BC77EA" w:rsidRDefault="00FF745F" w:rsidP="00EE38F5">
            <w:pPr>
              <w:tabs>
                <w:tab w:val="left" w:pos="360"/>
              </w:tabs>
              <w:jc w:val="center"/>
              <w:rPr>
                <w:rFonts w:ascii="Sylfaen" w:hAnsi="Sylfaen"/>
                <w:sz w:val="20"/>
                <w:szCs w:val="20"/>
              </w:rPr>
            </w:pPr>
            <w:r w:rsidRPr="00BC77EA">
              <w:rPr>
                <w:rFonts w:ascii="Sylfaen" w:hAnsi="Sylfaen"/>
                <w:sz w:val="20"/>
                <w:szCs w:val="20"/>
              </w:rPr>
              <w:t>6-7</w:t>
            </w:r>
          </w:p>
        </w:tc>
        <w:tc>
          <w:tcPr>
            <w:tcW w:w="2394" w:type="dxa"/>
            <w:vMerge w:val="restart"/>
          </w:tcPr>
          <w:p w14:paraId="6BF50C91"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PBL Activity</w:t>
            </w:r>
          </w:p>
          <w:p w14:paraId="32F00439"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Lecture</w:t>
            </w:r>
          </w:p>
          <w:p w14:paraId="3CDEC7C3" w14:textId="77777777" w:rsidR="00FF745F" w:rsidRDefault="00FF745F" w:rsidP="00EE38F5">
            <w:pPr>
              <w:tabs>
                <w:tab w:val="left" w:pos="360"/>
              </w:tabs>
              <w:rPr>
                <w:rFonts w:ascii="Sylfaen" w:hAnsi="Sylfaen"/>
                <w:sz w:val="20"/>
                <w:szCs w:val="20"/>
              </w:rPr>
            </w:pPr>
            <w:r w:rsidRPr="00BC77EA">
              <w:rPr>
                <w:rFonts w:ascii="Sylfaen" w:hAnsi="Sylfaen"/>
                <w:sz w:val="20"/>
                <w:szCs w:val="20"/>
              </w:rPr>
              <w:t>Group Dynamics</w:t>
            </w:r>
          </w:p>
          <w:p w14:paraId="49A26180" w14:textId="77777777" w:rsidR="00FF745F" w:rsidRPr="00BC77EA" w:rsidRDefault="00FF745F" w:rsidP="00EE38F5">
            <w:pPr>
              <w:tabs>
                <w:tab w:val="left" w:pos="360"/>
              </w:tabs>
              <w:rPr>
                <w:rFonts w:ascii="Sylfaen" w:hAnsi="Sylfaen"/>
                <w:sz w:val="20"/>
                <w:szCs w:val="20"/>
              </w:rPr>
            </w:pPr>
            <w:r>
              <w:rPr>
                <w:rFonts w:ascii="Sylfaen" w:hAnsi="Sylfaen"/>
                <w:sz w:val="20"/>
                <w:szCs w:val="20"/>
              </w:rPr>
              <w:t>Brochure of Diseases/Comic Strip related to organ system</w:t>
            </w:r>
          </w:p>
        </w:tc>
      </w:tr>
      <w:tr w:rsidR="00FF745F" w:rsidRPr="00BC77EA" w14:paraId="284A01C2" w14:textId="77777777">
        <w:tc>
          <w:tcPr>
            <w:tcW w:w="2988" w:type="dxa"/>
            <w:vMerge/>
          </w:tcPr>
          <w:p w14:paraId="4852A8EA" w14:textId="77777777" w:rsidR="00FF745F" w:rsidRPr="00BC77EA" w:rsidRDefault="00FF745F" w:rsidP="00EE38F5">
            <w:pPr>
              <w:tabs>
                <w:tab w:val="left" w:pos="360"/>
              </w:tabs>
              <w:rPr>
                <w:rFonts w:ascii="Sylfaen" w:hAnsi="Sylfaen"/>
                <w:sz w:val="22"/>
                <w:szCs w:val="22"/>
              </w:rPr>
            </w:pPr>
          </w:p>
        </w:tc>
        <w:tc>
          <w:tcPr>
            <w:tcW w:w="3420" w:type="dxa"/>
          </w:tcPr>
          <w:p w14:paraId="2626FA57"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B.  Digestive System and Nutritional</w:t>
            </w:r>
          </w:p>
          <w:p w14:paraId="405EB392"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 xml:space="preserve">      Requirements</w:t>
            </w:r>
          </w:p>
        </w:tc>
        <w:tc>
          <w:tcPr>
            <w:tcW w:w="774" w:type="dxa"/>
          </w:tcPr>
          <w:p w14:paraId="0C1BCB53" w14:textId="77777777" w:rsidR="00FF745F" w:rsidRPr="00BC77EA" w:rsidRDefault="00FF745F" w:rsidP="00EE38F5">
            <w:pPr>
              <w:tabs>
                <w:tab w:val="left" w:pos="360"/>
              </w:tabs>
              <w:jc w:val="center"/>
              <w:rPr>
                <w:rFonts w:ascii="Sylfaen" w:hAnsi="Sylfaen"/>
                <w:sz w:val="20"/>
                <w:szCs w:val="20"/>
              </w:rPr>
            </w:pPr>
            <w:r w:rsidRPr="00BC77EA">
              <w:rPr>
                <w:rFonts w:ascii="Sylfaen" w:hAnsi="Sylfaen"/>
                <w:sz w:val="20"/>
                <w:szCs w:val="20"/>
              </w:rPr>
              <w:t>7-8</w:t>
            </w:r>
          </w:p>
        </w:tc>
        <w:tc>
          <w:tcPr>
            <w:tcW w:w="2394" w:type="dxa"/>
            <w:vMerge/>
          </w:tcPr>
          <w:p w14:paraId="2153D61E" w14:textId="77777777" w:rsidR="00FF745F" w:rsidRPr="00BC77EA" w:rsidRDefault="00FF745F" w:rsidP="00EE38F5">
            <w:pPr>
              <w:tabs>
                <w:tab w:val="left" w:pos="360"/>
              </w:tabs>
              <w:rPr>
                <w:rFonts w:ascii="Sylfaen" w:hAnsi="Sylfaen"/>
                <w:sz w:val="20"/>
                <w:szCs w:val="20"/>
              </w:rPr>
            </w:pPr>
          </w:p>
        </w:tc>
      </w:tr>
      <w:tr w:rsidR="00FF745F" w:rsidRPr="00BC77EA" w14:paraId="1B0A8555" w14:textId="77777777">
        <w:tc>
          <w:tcPr>
            <w:tcW w:w="2988" w:type="dxa"/>
            <w:vMerge/>
          </w:tcPr>
          <w:p w14:paraId="3A32468B" w14:textId="77777777" w:rsidR="00FF745F" w:rsidRPr="00BC77EA" w:rsidRDefault="00FF745F" w:rsidP="00EE38F5">
            <w:pPr>
              <w:tabs>
                <w:tab w:val="left" w:pos="360"/>
              </w:tabs>
              <w:rPr>
                <w:rFonts w:ascii="Sylfaen" w:hAnsi="Sylfaen"/>
                <w:sz w:val="22"/>
                <w:szCs w:val="22"/>
              </w:rPr>
            </w:pPr>
          </w:p>
        </w:tc>
        <w:tc>
          <w:tcPr>
            <w:tcW w:w="3420" w:type="dxa"/>
          </w:tcPr>
          <w:p w14:paraId="35C91EE2"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 xml:space="preserve">C.  Cardiovascular and Lymphatic </w:t>
            </w:r>
          </w:p>
          <w:p w14:paraId="7FB29C83"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 xml:space="preserve">      System</w:t>
            </w:r>
          </w:p>
        </w:tc>
        <w:tc>
          <w:tcPr>
            <w:tcW w:w="774" w:type="dxa"/>
          </w:tcPr>
          <w:p w14:paraId="022B5AAF" w14:textId="77777777" w:rsidR="00FF745F" w:rsidRPr="00BC77EA" w:rsidRDefault="00FF745F" w:rsidP="00EE38F5">
            <w:pPr>
              <w:tabs>
                <w:tab w:val="left" w:pos="360"/>
              </w:tabs>
              <w:jc w:val="center"/>
              <w:rPr>
                <w:rFonts w:ascii="Sylfaen" w:hAnsi="Sylfaen"/>
                <w:sz w:val="20"/>
                <w:szCs w:val="20"/>
              </w:rPr>
            </w:pPr>
            <w:r w:rsidRPr="00BC77EA">
              <w:rPr>
                <w:rFonts w:ascii="Sylfaen" w:hAnsi="Sylfaen"/>
                <w:sz w:val="20"/>
                <w:szCs w:val="20"/>
              </w:rPr>
              <w:t>8-9</w:t>
            </w:r>
          </w:p>
        </w:tc>
        <w:tc>
          <w:tcPr>
            <w:tcW w:w="2394" w:type="dxa"/>
            <w:vMerge/>
          </w:tcPr>
          <w:p w14:paraId="5442A03F" w14:textId="77777777" w:rsidR="00FF745F" w:rsidRPr="00BC77EA" w:rsidRDefault="00FF745F" w:rsidP="00EE38F5">
            <w:pPr>
              <w:tabs>
                <w:tab w:val="left" w:pos="360"/>
              </w:tabs>
              <w:rPr>
                <w:rFonts w:ascii="Sylfaen" w:hAnsi="Sylfaen"/>
                <w:sz w:val="20"/>
                <w:szCs w:val="20"/>
              </w:rPr>
            </w:pPr>
          </w:p>
        </w:tc>
      </w:tr>
      <w:tr w:rsidR="00EE38F5" w:rsidRPr="00BC77EA" w14:paraId="0154D5BA" w14:textId="77777777">
        <w:tc>
          <w:tcPr>
            <w:tcW w:w="2988" w:type="dxa"/>
            <w:vMerge/>
          </w:tcPr>
          <w:p w14:paraId="7DA9BC55" w14:textId="77777777" w:rsidR="00EE38F5" w:rsidRPr="00BC77EA" w:rsidRDefault="00EE38F5" w:rsidP="00EE38F5">
            <w:pPr>
              <w:tabs>
                <w:tab w:val="left" w:pos="360"/>
              </w:tabs>
              <w:rPr>
                <w:rFonts w:ascii="Sylfaen" w:hAnsi="Sylfaen"/>
                <w:sz w:val="22"/>
                <w:szCs w:val="22"/>
              </w:rPr>
            </w:pPr>
          </w:p>
        </w:tc>
        <w:tc>
          <w:tcPr>
            <w:tcW w:w="6588" w:type="dxa"/>
            <w:gridSpan w:val="3"/>
          </w:tcPr>
          <w:p w14:paraId="73AAFA64"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SECOND LONG EXAM</w:t>
            </w:r>
          </w:p>
        </w:tc>
      </w:tr>
      <w:tr w:rsidR="00FF745F" w:rsidRPr="00BC77EA" w14:paraId="116A4C8C" w14:textId="77777777">
        <w:tc>
          <w:tcPr>
            <w:tcW w:w="2988" w:type="dxa"/>
            <w:vMerge/>
          </w:tcPr>
          <w:p w14:paraId="2E97FCBD" w14:textId="77777777" w:rsidR="00FF745F" w:rsidRPr="00BC77EA" w:rsidRDefault="00FF745F" w:rsidP="00EE38F5">
            <w:pPr>
              <w:tabs>
                <w:tab w:val="left" w:pos="360"/>
              </w:tabs>
              <w:rPr>
                <w:rFonts w:ascii="Sylfaen" w:hAnsi="Sylfaen"/>
                <w:sz w:val="22"/>
                <w:szCs w:val="22"/>
              </w:rPr>
            </w:pPr>
          </w:p>
        </w:tc>
        <w:tc>
          <w:tcPr>
            <w:tcW w:w="3420" w:type="dxa"/>
          </w:tcPr>
          <w:p w14:paraId="17C7B309"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D.  Respiratory System and Gas</w:t>
            </w:r>
          </w:p>
          <w:p w14:paraId="632C0D1D"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 xml:space="preserve">      Exchange</w:t>
            </w:r>
          </w:p>
        </w:tc>
        <w:tc>
          <w:tcPr>
            <w:tcW w:w="774" w:type="dxa"/>
          </w:tcPr>
          <w:p w14:paraId="2BFFF381" w14:textId="77777777" w:rsidR="00FF745F" w:rsidRPr="00BC77EA" w:rsidRDefault="00FF745F" w:rsidP="00EE38F5">
            <w:pPr>
              <w:tabs>
                <w:tab w:val="left" w:pos="360"/>
              </w:tabs>
              <w:jc w:val="center"/>
              <w:rPr>
                <w:rFonts w:ascii="Sylfaen" w:hAnsi="Sylfaen"/>
                <w:sz w:val="20"/>
                <w:szCs w:val="20"/>
              </w:rPr>
            </w:pPr>
            <w:r w:rsidRPr="00BC77EA">
              <w:rPr>
                <w:rFonts w:ascii="Sylfaen" w:hAnsi="Sylfaen"/>
                <w:sz w:val="20"/>
                <w:szCs w:val="20"/>
              </w:rPr>
              <w:t>10</w:t>
            </w:r>
          </w:p>
        </w:tc>
        <w:tc>
          <w:tcPr>
            <w:tcW w:w="2394" w:type="dxa"/>
            <w:vMerge w:val="restart"/>
          </w:tcPr>
          <w:p w14:paraId="152D757B"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PBL Activity</w:t>
            </w:r>
          </w:p>
          <w:p w14:paraId="0C00AC74"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Lecture</w:t>
            </w:r>
          </w:p>
          <w:p w14:paraId="10E49D88" w14:textId="77777777" w:rsidR="00FF745F" w:rsidRDefault="00FF745F" w:rsidP="00EE38F5">
            <w:pPr>
              <w:tabs>
                <w:tab w:val="left" w:pos="360"/>
              </w:tabs>
              <w:rPr>
                <w:rFonts w:ascii="Sylfaen" w:hAnsi="Sylfaen"/>
                <w:sz w:val="20"/>
                <w:szCs w:val="20"/>
              </w:rPr>
            </w:pPr>
            <w:r w:rsidRPr="00BC77EA">
              <w:rPr>
                <w:rFonts w:ascii="Sylfaen" w:hAnsi="Sylfaen"/>
                <w:sz w:val="20"/>
                <w:szCs w:val="20"/>
              </w:rPr>
              <w:t>Group Dynamics</w:t>
            </w:r>
          </w:p>
          <w:p w14:paraId="2D7C3782" w14:textId="77777777" w:rsidR="00FF745F" w:rsidRPr="00BC77EA" w:rsidRDefault="00FF745F" w:rsidP="00EE38F5">
            <w:pPr>
              <w:tabs>
                <w:tab w:val="left" w:pos="360"/>
              </w:tabs>
              <w:rPr>
                <w:rFonts w:ascii="Sylfaen" w:hAnsi="Sylfaen"/>
                <w:sz w:val="20"/>
                <w:szCs w:val="20"/>
              </w:rPr>
            </w:pPr>
            <w:r>
              <w:rPr>
                <w:rFonts w:ascii="Sylfaen" w:hAnsi="Sylfaen"/>
                <w:sz w:val="20"/>
                <w:szCs w:val="20"/>
              </w:rPr>
              <w:t>Brochure of Diseases/Comic Strip related to organ system</w:t>
            </w:r>
          </w:p>
        </w:tc>
      </w:tr>
      <w:tr w:rsidR="00FF745F" w:rsidRPr="00BC77EA" w14:paraId="4C4862A5" w14:textId="77777777">
        <w:tc>
          <w:tcPr>
            <w:tcW w:w="2988" w:type="dxa"/>
            <w:vMerge/>
          </w:tcPr>
          <w:p w14:paraId="360753ED" w14:textId="77777777" w:rsidR="00FF745F" w:rsidRPr="00BC77EA" w:rsidRDefault="00FF745F" w:rsidP="00EE38F5">
            <w:pPr>
              <w:tabs>
                <w:tab w:val="left" w:pos="360"/>
              </w:tabs>
              <w:rPr>
                <w:rFonts w:ascii="Sylfaen" w:hAnsi="Sylfaen"/>
                <w:sz w:val="22"/>
                <w:szCs w:val="22"/>
              </w:rPr>
            </w:pPr>
          </w:p>
        </w:tc>
        <w:tc>
          <w:tcPr>
            <w:tcW w:w="3420" w:type="dxa"/>
          </w:tcPr>
          <w:p w14:paraId="522B865C"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E.  Excretory System and Urine</w:t>
            </w:r>
          </w:p>
          <w:p w14:paraId="6ACE5A66"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 xml:space="preserve">      Formation</w:t>
            </w:r>
          </w:p>
        </w:tc>
        <w:tc>
          <w:tcPr>
            <w:tcW w:w="774" w:type="dxa"/>
          </w:tcPr>
          <w:p w14:paraId="096EF93D" w14:textId="77777777" w:rsidR="00FF745F" w:rsidRPr="00BC77EA" w:rsidRDefault="00FF745F" w:rsidP="00EE38F5">
            <w:pPr>
              <w:tabs>
                <w:tab w:val="left" w:pos="360"/>
              </w:tabs>
              <w:jc w:val="center"/>
              <w:rPr>
                <w:rFonts w:ascii="Sylfaen" w:hAnsi="Sylfaen"/>
                <w:sz w:val="20"/>
                <w:szCs w:val="20"/>
              </w:rPr>
            </w:pPr>
            <w:r w:rsidRPr="00BC77EA">
              <w:rPr>
                <w:rFonts w:ascii="Sylfaen" w:hAnsi="Sylfaen"/>
                <w:sz w:val="20"/>
                <w:szCs w:val="20"/>
              </w:rPr>
              <w:t>10</w:t>
            </w:r>
          </w:p>
        </w:tc>
        <w:tc>
          <w:tcPr>
            <w:tcW w:w="2394" w:type="dxa"/>
            <w:vMerge/>
          </w:tcPr>
          <w:p w14:paraId="015C4825" w14:textId="77777777" w:rsidR="00FF745F" w:rsidRPr="00BC77EA" w:rsidRDefault="00FF745F" w:rsidP="00EE38F5">
            <w:pPr>
              <w:tabs>
                <w:tab w:val="left" w:pos="360"/>
              </w:tabs>
              <w:rPr>
                <w:rFonts w:ascii="Sylfaen" w:hAnsi="Sylfaen"/>
                <w:sz w:val="20"/>
                <w:szCs w:val="20"/>
              </w:rPr>
            </w:pPr>
          </w:p>
        </w:tc>
      </w:tr>
      <w:tr w:rsidR="00FF745F" w:rsidRPr="00BC77EA" w14:paraId="2088E56C" w14:textId="77777777">
        <w:tc>
          <w:tcPr>
            <w:tcW w:w="2988" w:type="dxa"/>
            <w:vMerge/>
          </w:tcPr>
          <w:p w14:paraId="0FFD3E6B" w14:textId="77777777" w:rsidR="00FF745F" w:rsidRPr="00BC77EA" w:rsidRDefault="00FF745F" w:rsidP="00EE38F5">
            <w:pPr>
              <w:tabs>
                <w:tab w:val="left" w:pos="360"/>
              </w:tabs>
              <w:rPr>
                <w:rFonts w:ascii="Sylfaen" w:hAnsi="Sylfaen"/>
                <w:sz w:val="22"/>
                <w:szCs w:val="22"/>
              </w:rPr>
            </w:pPr>
          </w:p>
        </w:tc>
        <w:tc>
          <w:tcPr>
            <w:tcW w:w="3420" w:type="dxa"/>
          </w:tcPr>
          <w:p w14:paraId="01505216"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F.  Reproductive System</w:t>
            </w:r>
          </w:p>
        </w:tc>
        <w:tc>
          <w:tcPr>
            <w:tcW w:w="774" w:type="dxa"/>
          </w:tcPr>
          <w:p w14:paraId="0169C6D9" w14:textId="77777777" w:rsidR="00FF745F" w:rsidRPr="00BC77EA" w:rsidRDefault="00FF745F" w:rsidP="00EE38F5">
            <w:pPr>
              <w:tabs>
                <w:tab w:val="left" w:pos="360"/>
              </w:tabs>
              <w:jc w:val="center"/>
              <w:rPr>
                <w:rFonts w:ascii="Sylfaen" w:hAnsi="Sylfaen"/>
                <w:sz w:val="20"/>
                <w:szCs w:val="20"/>
              </w:rPr>
            </w:pPr>
            <w:r w:rsidRPr="00BC77EA">
              <w:rPr>
                <w:rFonts w:ascii="Sylfaen" w:hAnsi="Sylfaen"/>
                <w:sz w:val="20"/>
                <w:szCs w:val="20"/>
              </w:rPr>
              <w:t>11</w:t>
            </w:r>
          </w:p>
        </w:tc>
        <w:tc>
          <w:tcPr>
            <w:tcW w:w="2394" w:type="dxa"/>
            <w:vMerge/>
          </w:tcPr>
          <w:p w14:paraId="51FE36CB" w14:textId="77777777" w:rsidR="00FF745F" w:rsidRPr="00BC77EA" w:rsidRDefault="00FF745F" w:rsidP="00EE38F5">
            <w:pPr>
              <w:tabs>
                <w:tab w:val="left" w:pos="360"/>
              </w:tabs>
              <w:rPr>
                <w:rFonts w:ascii="Sylfaen" w:hAnsi="Sylfaen"/>
                <w:sz w:val="20"/>
                <w:szCs w:val="20"/>
              </w:rPr>
            </w:pPr>
          </w:p>
        </w:tc>
      </w:tr>
      <w:tr w:rsidR="00FF745F" w:rsidRPr="00BC77EA" w14:paraId="47645B7B" w14:textId="77777777">
        <w:tc>
          <w:tcPr>
            <w:tcW w:w="2988" w:type="dxa"/>
            <w:vMerge/>
          </w:tcPr>
          <w:p w14:paraId="3ED61908" w14:textId="77777777" w:rsidR="00FF745F" w:rsidRPr="00BC77EA" w:rsidRDefault="00FF745F" w:rsidP="00EE38F5">
            <w:pPr>
              <w:tabs>
                <w:tab w:val="left" w:pos="360"/>
              </w:tabs>
              <w:rPr>
                <w:rFonts w:ascii="Sylfaen" w:hAnsi="Sylfaen"/>
                <w:sz w:val="22"/>
                <w:szCs w:val="22"/>
              </w:rPr>
            </w:pPr>
          </w:p>
        </w:tc>
        <w:tc>
          <w:tcPr>
            <w:tcW w:w="3420" w:type="dxa"/>
          </w:tcPr>
          <w:p w14:paraId="368B159C"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G.  Nervous System</w:t>
            </w:r>
          </w:p>
        </w:tc>
        <w:tc>
          <w:tcPr>
            <w:tcW w:w="774" w:type="dxa"/>
          </w:tcPr>
          <w:p w14:paraId="10C8C303" w14:textId="77777777" w:rsidR="00FF745F" w:rsidRPr="00BC77EA" w:rsidRDefault="00FF745F" w:rsidP="00EE38F5">
            <w:pPr>
              <w:tabs>
                <w:tab w:val="left" w:pos="360"/>
              </w:tabs>
              <w:jc w:val="center"/>
              <w:rPr>
                <w:rFonts w:ascii="Sylfaen" w:hAnsi="Sylfaen"/>
                <w:sz w:val="20"/>
                <w:szCs w:val="20"/>
              </w:rPr>
            </w:pPr>
            <w:r w:rsidRPr="00BC77EA">
              <w:rPr>
                <w:rFonts w:ascii="Sylfaen" w:hAnsi="Sylfaen"/>
                <w:sz w:val="20"/>
                <w:szCs w:val="20"/>
              </w:rPr>
              <w:t>12</w:t>
            </w:r>
          </w:p>
        </w:tc>
        <w:tc>
          <w:tcPr>
            <w:tcW w:w="2394" w:type="dxa"/>
            <w:vMerge/>
          </w:tcPr>
          <w:p w14:paraId="00EE0C8E" w14:textId="77777777" w:rsidR="00FF745F" w:rsidRPr="00BC77EA" w:rsidRDefault="00FF745F" w:rsidP="00EE38F5">
            <w:pPr>
              <w:tabs>
                <w:tab w:val="left" w:pos="360"/>
              </w:tabs>
              <w:rPr>
                <w:rFonts w:ascii="Sylfaen" w:hAnsi="Sylfaen"/>
                <w:sz w:val="20"/>
                <w:szCs w:val="20"/>
              </w:rPr>
            </w:pPr>
          </w:p>
        </w:tc>
      </w:tr>
      <w:tr w:rsidR="00FF745F" w:rsidRPr="00BC77EA" w14:paraId="78841335" w14:textId="77777777">
        <w:tc>
          <w:tcPr>
            <w:tcW w:w="2988" w:type="dxa"/>
            <w:vMerge/>
          </w:tcPr>
          <w:p w14:paraId="70166ADA" w14:textId="77777777" w:rsidR="00FF745F" w:rsidRPr="00BC77EA" w:rsidRDefault="00FF745F" w:rsidP="00EE38F5">
            <w:pPr>
              <w:tabs>
                <w:tab w:val="left" w:pos="360"/>
              </w:tabs>
              <w:rPr>
                <w:rFonts w:ascii="Sylfaen" w:hAnsi="Sylfaen"/>
                <w:sz w:val="22"/>
                <w:szCs w:val="22"/>
              </w:rPr>
            </w:pPr>
          </w:p>
        </w:tc>
        <w:tc>
          <w:tcPr>
            <w:tcW w:w="3420" w:type="dxa"/>
          </w:tcPr>
          <w:p w14:paraId="270E2B74" w14:textId="77777777" w:rsidR="00FF745F" w:rsidRPr="00BC77EA" w:rsidRDefault="00FF745F" w:rsidP="00EE38F5">
            <w:pPr>
              <w:tabs>
                <w:tab w:val="left" w:pos="360"/>
              </w:tabs>
              <w:rPr>
                <w:rFonts w:ascii="Sylfaen" w:hAnsi="Sylfaen"/>
                <w:sz w:val="20"/>
                <w:szCs w:val="20"/>
              </w:rPr>
            </w:pPr>
            <w:r w:rsidRPr="00BC77EA">
              <w:rPr>
                <w:rFonts w:ascii="Sylfaen" w:hAnsi="Sylfaen"/>
                <w:sz w:val="20"/>
                <w:szCs w:val="20"/>
              </w:rPr>
              <w:t>H.  Endocrine System</w:t>
            </w:r>
          </w:p>
        </w:tc>
        <w:tc>
          <w:tcPr>
            <w:tcW w:w="774" w:type="dxa"/>
          </w:tcPr>
          <w:p w14:paraId="65A5B729" w14:textId="77777777" w:rsidR="00FF745F" w:rsidRPr="00BC77EA" w:rsidRDefault="00FF745F" w:rsidP="00EE38F5">
            <w:pPr>
              <w:tabs>
                <w:tab w:val="left" w:pos="360"/>
              </w:tabs>
              <w:jc w:val="center"/>
              <w:rPr>
                <w:rFonts w:ascii="Sylfaen" w:hAnsi="Sylfaen"/>
                <w:sz w:val="20"/>
                <w:szCs w:val="20"/>
              </w:rPr>
            </w:pPr>
            <w:r w:rsidRPr="00BC77EA">
              <w:rPr>
                <w:rFonts w:ascii="Sylfaen" w:hAnsi="Sylfaen"/>
                <w:sz w:val="20"/>
                <w:szCs w:val="20"/>
              </w:rPr>
              <w:t>13</w:t>
            </w:r>
          </w:p>
        </w:tc>
        <w:tc>
          <w:tcPr>
            <w:tcW w:w="2394" w:type="dxa"/>
            <w:vMerge/>
          </w:tcPr>
          <w:p w14:paraId="21709EAD" w14:textId="77777777" w:rsidR="00FF745F" w:rsidRPr="00BC77EA" w:rsidRDefault="00FF745F" w:rsidP="00EE38F5">
            <w:pPr>
              <w:tabs>
                <w:tab w:val="left" w:pos="360"/>
              </w:tabs>
              <w:rPr>
                <w:rFonts w:ascii="Sylfaen" w:hAnsi="Sylfaen"/>
                <w:sz w:val="20"/>
                <w:szCs w:val="20"/>
              </w:rPr>
            </w:pPr>
          </w:p>
        </w:tc>
      </w:tr>
      <w:tr w:rsidR="00EE38F5" w:rsidRPr="00BC77EA" w14:paraId="2766D5EA" w14:textId="77777777">
        <w:tc>
          <w:tcPr>
            <w:tcW w:w="2988" w:type="dxa"/>
            <w:vMerge/>
          </w:tcPr>
          <w:p w14:paraId="7DE1D994" w14:textId="77777777" w:rsidR="00EE38F5" w:rsidRPr="00BC77EA" w:rsidRDefault="00EE38F5" w:rsidP="00EE38F5">
            <w:pPr>
              <w:tabs>
                <w:tab w:val="left" w:pos="360"/>
              </w:tabs>
              <w:rPr>
                <w:rFonts w:ascii="Sylfaen" w:hAnsi="Sylfaen"/>
                <w:sz w:val="22"/>
                <w:szCs w:val="22"/>
              </w:rPr>
            </w:pPr>
          </w:p>
        </w:tc>
        <w:tc>
          <w:tcPr>
            <w:tcW w:w="6588" w:type="dxa"/>
            <w:gridSpan w:val="3"/>
          </w:tcPr>
          <w:p w14:paraId="5C64F062"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THIRD LONG EXAM</w:t>
            </w:r>
          </w:p>
        </w:tc>
      </w:tr>
      <w:tr w:rsidR="00EE38F5" w:rsidRPr="00BC77EA" w14:paraId="65792FDB" w14:textId="77777777">
        <w:tc>
          <w:tcPr>
            <w:tcW w:w="2988" w:type="dxa"/>
            <w:vMerge/>
          </w:tcPr>
          <w:p w14:paraId="2F294495" w14:textId="77777777" w:rsidR="00EE38F5" w:rsidRPr="00BC77EA" w:rsidRDefault="00EE38F5" w:rsidP="00EE38F5">
            <w:pPr>
              <w:tabs>
                <w:tab w:val="left" w:pos="360"/>
              </w:tabs>
              <w:rPr>
                <w:rFonts w:ascii="Sylfaen" w:hAnsi="Sylfaen"/>
                <w:sz w:val="22"/>
                <w:szCs w:val="22"/>
              </w:rPr>
            </w:pPr>
          </w:p>
        </w:tc>
        <w:tc>
          <w:tcPr>
            <w:tcW w:w="6588" w:type="dxa"/>
            <w:gridSpan w:val="3"/>
          </w:tcPr>
          <w:p w14:paraId="5D38C20C" w14:textId="77777777" w:rsidR="00EE38F5" w:rsidRPr="00BC77EA" w:rsidRDefault="00EE38F5" w:rsidP="00EE38F5">
            <w:pPr>
              <w:tabs>
                <w:tab w:val="left" w:pos="360"/>
              </w:tabs>
              <w:jc w:val="center"/>
              <w:rPr>
                <w:rFonts w:ascii="Sylfaen" w:hAnsi="Sylfaen"/>
                <w:b/>
                <w:sz w:val="20"/>
                <w:szCs w:val="20"/>
              </w:rPr>
            </w:pPr>
            <w:r w:rsidRPr="00BC77EA">
              <w:rPr>
                <w:rFonts w:ascii="Sylfaen" w:hAnsi="Sylfaen"/>
                <w:b/>
                <w:sz w:val="20"/>
                <w:szCs w:val="20"/>
              </w:rPr>
              <w:t>COMPREHENSIVE FINAL EXAM</w:t>
            </w:r>
          </w:p>
        </w:tc>
      </w:tr>
    </w:tbl>
    <w:p w14:paraId="4E1F87CE" w14:textId="77777777" w:rsidR="00FB1264" w:rsidRDefault="00FB1264" w:rsidP="00EE38F5">
      <w:pPr>
        <w:tabs>
          <w:tab w:val="left" w:pos="360"/>
        </w:tabs>
        <w:rPr>
          <w:rFonts w:ascii="Sylfaen" w:hAnsi="Sylfaen"/>
          <w:sz w:val="22"/>
          <w:szCs w:val="22"/>
        </w:rPr>
      </w:pPr>
    </w:p>
    <w:p w14:paraId="4C63056D" w14:textId="77777777" w:rsidR="00FB1264" w:rsidRPr="00BC77EA" w:rsidRDefault="00FB1264" w:rsidP="00EE38F5">
      <w:pPr>
        <w:tabs>
          <w:tab w:val="left" w:pos="360"/>
        </w:tabs>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EE38F5" w:rsidRPr="00BC77EA" w14:paraId="1A49AD0B" w14:textId="77777777" w:rsidTr="00BC77EA">
        <w:tc>
          <w:tcPr>
            <w:tcW w:w="9576" w:type="dxa"/>
            <w:shd w:val="clear" w:color="auto" w:fill="C0C0C0"/>
          </w:tcPr>
          <w:p w14:paraId="0DD40828" w14:textId="77777777" w:rsidR="00EE38F5" w:rsidRPr="00BC77EA" w:rsidRDefault="00EE38F5" w:rsidP="00EE38F5">
            <w:pPr>
              <w:tabs>
                <w:tab w:val="left" w:pos="360"/>
              </w:tabs>
              <w:rPr>
                <w:rFonts w:ascii="Sylfaen" w:hAnsi="Sylfaen"/>
                <w:color w:val="FFFFFF"/>
                <w:sz w:val="22"/>
                <w:szCs w:val="22"/>
              </w:rPr>
            </w:pPr>
            <w:r w:rsidRPr="00BC77EA">
              <w:rPr>
                <w:rFonts w:ascii="Sylfaen" w:hAnsi="Sylfaen"/>
                <w:b/>
                <w:color w:val="000000"/>
                <w:sz w:val="22"/>
                <w:szCs w:val="22"/>
              </w:rPr>
              <w:t>References</w:t>
            </w:r>
          </w:p>
        </w:tc>
      </w:tr>
    </w:tbl>
    <w:p w14:paraId="17802F8D" w14:textId="77777777" w:rsidR="00EE38F5" w:rsidRPr="00BC77EA" w:rsidRDefault="00EE38F5" w:rsidP="00EE38F5">
      <w:pPr>
        <w:tabs>
          <w:tab w:val="left" w:pos="360"/>
        </w:tabs>
        <w:rPr>
          <w:rFonts w:ascii="Sylfaen" w:hAnsi="Sylfaen"/>
          <w:sz w:val="22"/>
          <w:szCs w:val="22"/>
        </w:rPr>
      </w:pPr>
    </w:p>
    <w:p w14:paraId="2BAD02AD" w14:textId="77777777" w:rsidR="00BC77EA" w:rsidRDefault="00EE38F5" w:rsidP="00EE38F5">
      <w:pPr>
        <w:tabs>
          <w:tab w:val="left" w:pos="360"/>
        </w:tabs>
        <w:rPr>
          <w:rFonts w:ascii="Sylfaen" w:hAnsi="Sylfaen"/>
          <w:sz w:val="22"/>
          <w:szCs w:val="22"/>
        </w:rPr>
      </w:pPr>
      <w:r w:rsidRPr="00BC77EA">
        <w:rPr>
          <w:rFonts w:ascii="Sylfaen" w:hAnsi="Sylfaen"/>
          <w:sz w:val="22"/>
          <w:szCs w:val="22"/>
        </w:rPr>
        <w:t xml:space="preserve">Hickman, C.P., L.S. Roberts, S.L. Keen, D.J. Eisenhour, A. Larson and H. I’Anson. (2011). </w:t>
      </w:r>
    </w:p>
    <w:p w14:paraId="274C6125" w14:textId="77777777" w:rsidR="00EE38F5" w:rsidRDefault="00BC77EA" w:rsidP="00EE38F5">
      <w:pPr>
        <w:tabs>
          <w:tab w:val="left" w:pos="360"/>
        </w:tabs>
        <w:rPr>
          <w:rFonts w:ascii="Sylfaen" w:hAnsi="Sylfaen"/>
          <w:sz w:val="22"/>
          <w:szCs w:val="22"/>
        </w:rPr>
      </w:pPr>
      <w:r>
        <w:rPr>
          <w:rFonts w:ascii="Sylfaen" w:hAnsi="Sylfaen"/>
          <w:sz w:val="22"/>
          <w:szCs w:val="22"/>
        </w:rPr>
        <w:t xml:space="preserve">        </w:t>
      </w:r>
      <w:r w:rsidR="00EE38F5" w:rsidRPr="00BC77EA">
        <w:rPr>
          <w:rFonts w:ascii="Sylfaen" w:hAnsi="Sylfaen"/>
          <w:i/>
          <w:sz w:val="22"/>
          <w:szCs w:val="22"/>
        </w:rPr>
        <w:t>Integrated Principles of Zoology.</w:t>
      </w:r>
      <w:r w:rsidR="00EE38F5" w:rsidRPr="00BC77EA">
        <w:rPr>
          <w:rFonts w:ascii="Sylfaen" w:hAnsi="Sylfaen"/>
          <w:sz w:val="22"/>
          <w:szCs w:val="22"/>
        </w:rPr>
        <w:t xml:space="preserve"> 15</w:t>
      </w:r>
      <w:r w:rsidR="00EE38F5" w:rsidRPr="00BC77EA">
        <w:rPr>
          <w:rFonts w:ascii="Sylfaen" w:hAnsi="Sylfaen"/>
          <w:sz w:val="22"/>
          <w:szCs w:val="22"/>
          <w:vertAlign w:val="superscript"/>
        </w:rPr>
        <w:t>th</w:t>
      </w:r>
      <w:r w:rsidR="00EE38F5" w:rsidRPr="00BC77EA">
        <w:rPr>
          <w:rFonts w:ascii="Sylfaen" w:hAnsi="Sylfaen"/>
          <w:sz w:val="22"/>
          <w:szCs w:val="22"/>
        </w:rPr>
        <w:t xml:space="preserve"> edition. McGraw Hill Co., Inc.</w:t>
      </w:r>
    </w:p>
    <w:p w14:paraId="3837880E" w14:textId="77777777" w:rsidR="009F2D1D" w:rsidRDefault="009F2D1D" w:rsidP="009F2D1D">
      <w:pPr>
        <w:tabs>
          <w:tab w:val="left" w:pos="360"/>
        </w:tabs>
        <w:rPr>
          <w:rFonts w:ascii="Sylfaen" w:hAnsi="Sylfaen"/>
          <w:sz w:val="22"/>
          <w:szCs w:val="22"/>
        </w:rPr>
      </w:pPr>
      <w:r>
        <w:rPr>
          <w:rFonts w:ascii="Sylfaen" w:hAnsi="Sylfaen"/>
          <w:sz w:val="22"/>
          <w:szCs w:val="22"/>
        </w:rPr>
        <w:lastRenderedPageBreak/>
        <w:t xml:space="preserve">Miller, S.A. and J.P. Harley. (2013). </w:t>
      </w:r>
      <w:r w:rsidRPr="00E66B4E">
        <w:rPr>
          <w:rFonts w:ascii="Sylfaen" w:hAnsi="Sylfaen"/>
          <w:i/>
          <w:sz w:val="22"/>
          <w:szCs w:val="22"/>
        </w:rPr>
        <w:t>Zoology</w:t>
      </w:r>
      <w:r>
        <w:rPr>
          <w:rFonts w:ascii="Sylfaen" w:hAnsi="Sylfaen"/>
          <w:sz w:val="22"/>
          <w:szCs w:val="22"/>
        </w:rPr>
        <w:t>. 9</w:t>
      </w:r>
      <w:r w:rsidRPr="00E66B4E">
        <w:rPr>
          <w:rFonts w:ascii="Sylfaen" w:hAnsi="Sylfaen"/>
          <w:sz w:val="22"/>
          <w:szCs w:val="22"/>
          <w:vertAlign w:val="superscript"/>
        </w:rPr>
        <w:t>th</w:t>
      </w:r>
      <w:r>
        <w:rPr>
          <w:rFonts w:ascii="Sylfaen" w:hAnsi="Sylfaen"/>
          <w:sz w:val="22"/>
          <w:szCs w:val="22"/>
        </w:rPr>
        <w:t xml:space="preserve"> edition. McGraw Hill International Edition.</w:t>
      </w:r>
    </w:p>
    <w:p w14:paraId="456B6318" w14:textId="77777777" w:rsidR="00EE38F5" w:rsidRPr="00BC77EA" w:rsidRDefault="00EE38F5" w:rsidP="00EE38F5">
      <w:pPr>
        <w:tabs>
          <w:tab w:val="left" w:pos="360"/>
        </w:tabs>
        <w:rPr>
          <w:rFonts w:ascii="Sylfaen" w:hAnsi="Sylfaen"/>
          <w:sz w:val="22"/>
          <w:szCs w:val="22"/>
        </w:rPr>
      </w:pPr>
      <w:r w:rsidRPr="00BC77EA">
        <w:rPr>
          <w:rFonts w:ascii="Sylfaen" w:hAnsi="Sylfaen"/>
          <w:sz w:val="22"/>
          <w:szCs w:val="22"/>
        </w:rPr>
        <w:t>Campbell, N.A. J.B. Reece, L.A. Urray, M.L. Cain, S.A. Wasserman, P.V. Minorsky and R.B. Jackson.</w:t>
      </w:r>
    </w:p>
    <w:p w14:paraId="43C559AC" w14:textId="77777777" w:rsidR="00EE38F5" w:rsidRPr="00BC77EA" w:rsidRDefault="00EE38F5" w:rsidP="00EE38F5">
      <w:pPr>
        <w:tabs>
          <w:tab w:val="left" w:pos="360"/>
        </w:tabs>
        <w:rPr>
          <w:rFonts w:ascii="Sylfaen" w:hAnsi="Sylfaen"/>
          <w:sz w:val="22"/>
          <w:szCs w:val="22"/>
        </w:rPr>
      </w:pPr>
      <w:r w:rsidRPr="00BC77EA">
        <w:rPr>
          <w:rFonts w:ascii="Sylfaen" w:hAnsi="Sylfaen"/>
          <w:sz w:val="22"/>
          <w:szCs w:val="22"/>
        </w:rPr>
        <w:t xml:space="preserve">    (2010).  </w:t>
      </w:r>
      <w:r w:rsidRPr="00BC77EA">
        <w:rPr>
          <w:rFonts w:ascii="Sylfaen" w:hAnsi="Sylfaen"/>
          <w:i/>
          <w:sz w:val="22"/>
          <w:szCs w:val="22"/>
        </w:rPr>
        <w:t>Biology</w:t>
      </w:r>
      <w:r w:rsidRPr="00BC77EA">
        <w:rPr>
          <w:rFonts w:ascii="Sylfaen" w:hAnsi="Sylfaen"/>
          <w:sz w:val="22"/>
          <w:szCs w:val="22"/>
        </w:rPr>
        <w:t xml:space="preserve"> . 9</w:t>
      </w:r>
      <w:r w:rsidRPr="00BC77EA">
        <w:rPr>
          <w:rFonts w:ascii="Sylfaen" w:hAnsi="Sylfaen"/>
          <w:sz w:val="22"/>
          <w:szCs w:val="22"/>
          <w:vertAlign w:val="superscript"/>
        </w:rPr>
        <w:t>th</w:t>
      </w:r>
      <w:r w:rsidRPr="00BC77EA">
        <w:rPr>
          <w:rFonts w:ascii="Sylfaen" w:hAnsi="Sylfaen"/>
          <w:sz w:val="22"/>
          <w:szCs w:val="22"/>
        </w:rPr>
        <w:t xml:space="preserve"> edition.  Pearson International Edition.  Benjamin Cummings Publishing.</w:t>
      </w:r>
    </w:p>
    <w:p w14:paraId="050E000B" w14:textId="77777777" w:rsidR="00BC77EA" w:rsidRDefault="00EE38F5" w:rsidP="00EE38F5">
      <w:pPr>
        <w:tabs>
          <w:tab w:val="left" w:pos="360"/>
        </w:tabs>
        <w:outlineLvl w:val="0"/>
        <w:rPr>
          <w:rFonts w:ascii="Sylfaen" w:hAnsi="Sylfaen"/>
          <w:sz w:val="22"/>
          <w:szCs w:val="22"/>
        </w:rPr>
      </w:pPr>
      <w:r w:rsidRPr="00BC77EA">
        <w:rPr>
          <w:rFonts w:ascii="Sylfaen" w:hAnsi="Sylfaen"/>
          <w:sz w:val="22"/>
          <w:szCs w:val="22"/>
        </w:rPr>
        <w:t xml:space="preserve">Campbell, N.A. et al. (2008).  </w:t>
      </w:r>
      <w:r w:rsidRPr="00BC77EA">
        <w:rPr>
          <w:rFonts w:ascii="Sylfaen" w:hAnsi="Sylfaen"/>
          <w:i/>
          <w:sz w:val="22"/>
          <w:szCs w:val="22"/>
        </w:rPr>
        <w:t>Biology.</w:t>
      </w:r>
      <w:r w:rsidRPr="00BC77EA">
        <w:rPr>
          <w:rFonts w:ascii="Sylfaen" w:hAnsi="Sylfaen"/>
          <w:sz w:val="22"/>
          <w:szCs w:val="22"/>
        </w:rPr>
        <w:t xml:space="preserve"> 8</w:t>
      </w:r>
      <w:r w:rsidRPr="00BC77EA">
        <w:rPr>
          <w:rFonts w:ascii="Sylfaen" w:hAnsi="Sylfaen"/>
          <w:sz w:val="22"/>
          <w:szCs w:val="22"/>
          <w:vertAlign w:val="superscript"/>
        </w:rPr>
        <w:t>th</w:t>
      </w:r>
      <w:r w:rsidRPr="00BC77EA">
        <w:rPr>
          <w:rFonts w:ascii="Sylfaen" w:hAnsi="Sylfaen"/>
          <w:sz w:val="22"/>
          <w:szCs w:val="22"/>
        </w:rPr>
        <w:t xml:space="preserve"> edition.  Pearson International Edition.  </w:t>
      </w:r>
    </w:p>
    <w:p w14:paraId="05245056" w14:textId="77777777" w:rsidR="00EE38F5" w:rsidRPr="00BC77EA" w:rsidRDefault="00BC77EA" w:rsidP="00FB1264">
      <w:pPr>
        <w:tabs>
          <w:tab w:val="left" w:pos="360"/>
        </w:tabs>
        <w:outlineLvl w:val="0"/>
        <w:rPr>
          <w:rFonts w:ascii="Sylfaen" w:hAnsi="Sylfaen"/>
          <w:sz w:val="22"/>
          <w:szCs w:val="22"/>
        </w:rPr>
      </w:pPr>
      <w:r>
        <w:rPr>
          <w:rFonts w:ascii="Sylfaen" w:hAnsi="Sylfaen"/>
          <w:sz w:val="22"/>
          <w:szCs w:val="22"/>
        </w:rPr>
        <w:t xml:space="preserve">      </w:t>
      </w:r>
      <w:r w:rsidR="00EE38F5" w:rsidRPr="00BC77EA">
        <w:rPr>
          <w:rFonts w:ascii="Sylfaen" w:hAnsi="Sylfaen"/>
          <w:sz w:val="22"/>
          <w:szCs w:val="22"/>
        </w:rPr>
        <w:t>Pearson/Benjamin Cummings.</w:t>
      </w:r>
    </w:p>
    <w:p w14:paraId="5D2A9868" w14:textId="77777777" w:rsidR="00BC77EA" w:rsidRDefault="00EE38F5" w:rsidP="00EE38F5">
      <w:pPr>
        <w:tabs>
          <w:tab w:val="left" w:pos="360"/>
        </w:tabs>
        <w:rPr>
          <w:rFonts w:ascii="Sylfaen" w:hAnsi="Sylfaen"/>
          <w:sz w:val="22"/>
          <w:szCs w:val="22"/>
        </w:rPr>
      </w:pPr>
      <w:r w:rsidRPr="00BC77EA">
        <w:rPr>
          <w:rFonts w:ascii="Sylfaen" w:hAnsi="Sylfaen"/>
          <w:sz w:val="22"/>
          <w:szCs w:val="22"/>
        </w:rPr>
        <w:t xml:space="preserve">Freeman, S. (2011).  </w:t>
      </w:r>
      <w:r w:rsidRPr="00BC77EA">
        <w:rPr>
          <w:rFonts w:ascii="Sylfaen" w:hAnsi="Sylfaen"/>
          <w:i/>
          <w:sz w:val="22"/>
          <w:szCs w:val="22"/>
        </w:rPr>
        <w:t>Biological Science</w:t>
      </w:r>
      <w:r w:rsidRPr="00BC77EA">
        <w:rPr>
          <w:rFonts w:ascii="Sylfaen" w:hAnsi="Sylfaen"/>
          <w:sz w:val="22"/>
          <w:szCs w:val="22"/>
        </w:rPr>
        <w:t>.  4</w:t>
      </w:r>
      <w:r w:rsidRPr="00BC77EA">
        <w:rPr>
          <w:rFonts w:ascii="Sylfaen" w:hAnsi="Sylfaen"/>
          <w:sz w:val="22"/>
          <w:szCs w:val="22"/>
          <w:vertAlign w:val="superscript"/>
        </w:rPr>
        <w:t>th</w:t>
      </w:r>
      <w:r w:rsidRPr="00BC77EA">
        <w:rPr>
          <w:rFonts w:ascii="Sylfaen" w:hAnsi="Sylfaen"/>
          <w:sz w:val="22"/>
          <w:szCs w:val="22"/>
        </w:rPr>
        <w:t xml:space="preserve"> edition.  International Edition.  </w:t>
      </w:r>
    </w:p>
    <w:p w14:paraId="4625AB37" w14:textId="77777777" w:rsidR="00EE38F5" w:rsidRPr="00BC77EA" w:rsidRDefault="00BC77EA" w:rsidP="00EE38F5">
      <w:pPr>
        <w:tabs>
          <w:tab w:val="left" w:pos="360"/>
        </w:tabs>
        <w:rPr>
          <w:rFonts w:ascii="Sylfaen" w:hAnsi="Sylfaen"/>
          <w:sz w:val="22"/>
          <w:szCs w:val="22"/>
        </w:rPr>
      </w:pPr>
      <w:r>
        <w:rPr>
          <w:rFonts w:ascii="Sylfaen" w:hAnsi="Sylfaen"/>
          <w:sz w:val="22"/>
          <w:szCs w:val="22"/>
        </w:rPr>
        <w:t xml:space="preserve">      Benjamin Cummings </w:t>
      </w:r>
      <w:r w:rsidR="00EE38F5" w:rsidRPr="00BC77EA">
        <w:rPr>
          <w:rFonts w:ascii="Sylfaen" w:hAnsi="Sylfaen"/>
          <w:sz w:val="22"/>
          <w:szCs w:val="22"/>
        </w:rPr>
        <w:t>Publishing.</w:t>
      </w:r>
    </w:p>
    <w:p w14:paraId="2E264A3A" w14:textId="77777777" w:rsidR="00EE38F5" w:rsidRPr="00BC77EA" w:rsidRDefault="00EE38F5" w:rsidP="00EE38F5">
      <w:pPr>
        <w:tabs>
          <w:tab w:val="left" w:pos="360"/>
        </w:tabs>
        <w:rPr>
          <w:rFonts w:ascii="Sylfaen" w:hAnsi="Sylfaen"/>
          <w:sz w:val="22"/>
          <w:szCs w:val="22"/>
        </w:rPr>
      </w:pPr>
      <w:r w:rsidRPr="00BC77EA">
        <w:rPr>
          <w:rFonts w:ascii="Sylfaen" w:hAnsi="Sylfaen"/>
          <w:sz w:val="22"/>
          <w:szCs w:val="22"/>
        </w:rPr>
        <w:t xml:space="preserve">Hickman, C.P., L.B. Kats and S. Keen, (2007).  </w:t>
      </w:r>
      <w:r w:rsidRPr="00BC77EA">
        <w:rPr>
          <w:rFonts w:ascii="Sylfaen" w:hAnsi="Sylfaen"/>
          <w:i/>
          <w:sz w:val="22"/>
          <w:szCs w:val="22"/>
        </w:rPr>
        <w:t>Laboratory Studies in Integrated Principles of Zoology</w:t>
      </w:r>
      <w:r w:rsidRPr="00BC77EA">
        <w:rPr>
          <w:rFonts w:ascii="Sylfaen" w:hAnsi="Sylfaen"/>
          <w:sz w:val="22"/>
          <w:szCs w:val="22"/>
        </w:rPr>
        <w:t>.</w:t>
      </w:r>
    </w:p>
    <w:p w14:paraId="0DFA6678" w14:textId="77777777" w:rsidR="00EE38F5" w:rsidRPr="00BC77EA" w:rsidRDefault="00EE38F5" w:rsidP="00EE38F5">
      <w:pPr>
        <w:tabs>
          <w:tab w:val="left" w:pos="360"/>
        </w:tabs>
        <w:rPr>
          <w:rFonts w:ascii="Sylfaen" w:hAnsi="Sylfaen"/>
          <w:sz w:val="22"/>
          <w:szCs w:val="22"/>
        </w:rPr>
      </w:pPr>
      <w:r w:rsidRPr="00BC77EA">
        <w:rPr>
          <w:rFonts w:ascii="Sylfaen" w:hAnsi="Sylfaen"/>
          <w:sz w:val="22"/>
          <w:szCs w:val="22"/>
        </w:rPr>
        <w:tab/>
        <w:t>14</w:t>
      </w:r>
      <w:r w:rsidRPr="00BC77EA">
        <w:rPr>
          <w:rFonts w:ascii="Sylfaen" w:hAnsi="Sylfaen"/>
          <w:sz w:val="22"/>
          <w:szCs w:val="22"/>
          <w:vertAlign w:val="superscript"/>
        </w:rPr>
        <w:t>th</w:t>
      </w:r>
      <w:r w:rsidRPr="00BC77EA">
        <w:rPr>
          <w:rFonts w:ascii="Sylfaen" w:hAnsi="Sylfaen"/>
          <w:sz w:val="22"/>
          <w:szCs w:val="22"/>
        </w:rPr>
        <w:t xml:space="preserve"> edition.  McGraw Hills, Co., Inc.</w:t>
      </w:r>
    </w:p>
    <w:p w14:paraId="5A39C370" w14:textId="77777777" w:rsidR="00BC77EA" w:rsidRDefault="00EE38F5" w:rsidP="00EE38F5">
      <w:pPr>
        <w:tabs>
          <w:tab w:val="left" w:pos="360"/>
        </w:tabs>
        <w:outlineLvl w:val="0"/>
        <w:rPr>
          <w:rFonts w:ascii="Sylfaen" w:hAnsi="Sylfaen"/>
          <w:sz w:val="22"/>
          <w:szCs w:val="22"/>
        </w:rPr>
      </w:pPr>
      <w:r w:rsidRPr="00BC77EA">
        <w:rPr>
          <w:rFonts w:ascii="Sylfaen" w:hAnsi="Sylfaen"/>
          <w:sz w:val="22"/>
          <w:szCs w:val="22"/>
        </w:rPr>
        <w:t xml:space="preserve">Raven, P.H., G.B. Johnson, J. Losos and S. Singer. (2008).  </w:t>
      </w:r>
      <w:r w:rsidRPr="00BC77EA">
        <w:rPr>
          <w:rFonts w:ascii="Sylfaen" w:hAnsi="Sylfaen"/>
          <w:i/>
          <w:sz w:val="22"/>
          <w:szCs w:val="22"/>
        </w:rPr>
        <w:t>Biology</w:t>
      </w:r>
      <w:r w:rsidRPr="00BC77EA">
        <w:rPr>
          <w:rFonts w:ascii="Sylfaen" w:hAnsi="Sylfaen"/>
          <w:sz w:val="22"/>
          <w:szCs w:val="22"/>
        </w:rPr>
        <w:t xml:space="preserve">.  8th edition.  </w:t>
      </w:r>
    </w:p>
    <w:p w14:paraId="750B8237" w14:textId="77777777" w:rsidR="00EE38F5" w:rsidRPr="00BC77EA" w:rsidRDefault="00BC77EA" w:rsidP="00FB1264">
      <w:pPr>
        <w:tabs>
          <w:tab w:val="left" w:pos="360"/>
        </w:tabs>
        <w:outlineLvl w:val="0"/>
        <w:rPr>
          <w:rFonts w:ascii="Sylfaen" w:hAnsi="Sylfaen"/>
          <w:sz w:val="22"/>
          <w:szCs w:val="22"/>
        </w:rPr>
      </w:pPr>
      <w:r>
        <w:rPr>
          <w:rFonts w:ascii="Sylfaen" w:hAnsi="Sylfaen"/>
          <w:sz w:val="22"/>
          <w:szCs w:val="22"/>
        </w:rPr>
        <w:t xml:space="preserve">       </w:t>
      </w:r>
      <w:r w:rsidR="00EE38F5" w:rsidRPr="00BC77EA">
        <w:rPr>
          <w:rFonts w:ascii="Sylfaen" w:hAnsi="Sylfaen"/>
          <w:sz w:val="22"/>
          <w:szCs w:val="22"/>
        </w:rPr>
        <w:t>McGraw Hill Co., Inc.</w:t>
      </w:r>
    </w:p>
    <w:p w14:paraId="558F72B6" w14:textId="77777777" w:rsidR="00EE38F5" w:rsidRPr="00BC77EA" w:rsidRDefault="00EE38F5" w:rsidP="00EE38F5">
      <w:pPr>
        <w:tabs>
          <w:tab w:val="left" w:pos="360"/>
        </w:tabs>
        <w:outlineLvl w:val="0"/>
        <w:rPr>
          <w:rFonts w:ascii="Sylfaen" w:hAnsi="Sylfaen"/>
          <w:sz w:val="22"/>
          <w:szCs w:val="22"/>
        </w:rPr>
      </w:pPr>
      <w:r w:rsidRPr="00BC77EA">
        <w:rPr>
          <w:rFonts w:ascii="Sylfaen" w:hAnsi="Sylfaen"/>
          <w:sz w:val="22"/>
          <w:szCs w:val="22"/>
        </w:rPr>
        <w:t xml:space="preserve">Solomon, E., L. Berg, D. Martin (2008).  </w:t>
      </w:r>
      <w:r w:rsidRPr="00BC77EA">
        <w:rPr>
          <w:rFonts w:ascii="Sylfaen" w:hAnsi="Sylfaen"/>
          <w:i/>
          <w:sz w:val="22"/>
          <w:szCs w:val="22"/>
        </w:rPr>
        <w:t>Biology</w:t>
      </w:r>
      <w:r w:rsidRPr="00BC77EA">
        <w:rPr>
          <w:rFonts w:ascii="Sylfaen" w:hAnsi="Sylfaen"/>
          <w:sz w:val="22"/>
          <w:szCs w:val="22"/>
        </w:rPr>
        <w:t>.  8</w:t>
      </w:r>
      <w:r w:rsidRPr="00BC77EA">
        <w:rPr>
          <w:rFonts w:ascii="Sylfaen" w:hAnsi="Sylfaen"/>
          <w:sz w:val="22"/>
          <w:szCs w:val="22"/>
          <w:vertAlign w:val="superscript"/>
        </w:rPr>
        <w:t>th</w:t>
      </w:r>
      <w:r w:rsidRPr="00BC77EA">
        <w:rPr>
          <w:rFonts w:ascii="Sylfaen" w:hAnsi="Sylfaen"/>
          <w:sz w:val="22"/>
          <w:szCs w:val="22"/>
        </w:rPr>
        <w:t xml:space="preserve"> edition.  International Student Edition.</w:t>
      </w:r>
    </w:p>
    <w:p w14:paraId="7B309E55" w14:textId="77777777" w:rsidR="00EE38F5" w:rsidRPr="00BC77EA" w:rsidRDefault="00EE38F5" w:rsidP="00EE38F5">
      <w:pPr>
        <w:tabs>
          <w:tab w:val="left" w:pos="360"/>
        </w:tabs>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EE38F5" w:rsidRPr="00BC77EA" w14:paraId="466641A6" w14:textId="77777777" w:rsidTr="00BC77EA">
        <w:tc>
          <w:tcPr>
            <w:tcW w:w="9576" w:type="dxa"/>
            <w:shd w:val="clear" w:color="auto" w:fill="C0C0C0"/>
          </w:tcPr>
          <w:p w14:paraId="13372A81" w14:textId="77777777" w:rsidR="00EE38F5" w:rsidRPr="00BC77EA" w:rsidRDefault="00EE38F5" w:rsidP="00EE38F5">
            <w:pPr>
              <w:tabs>
                <w:tab w:val="left" w:pos="360"/>
              </w:tabs>
              <w:rPr>
                <w:rFonts w:ascii="Sylfaen" w:hAnsi="Sylfaen"/>
                <w:color w:val="FFFFFF"/>
                <w:sz w:val="22"/>
                <w:szCs w:val="22"/>
              </w:rPr>
            </w:pPr>
            <w:r w:rsidRPr="00BC77EA">
              <w:rPr>
                <w:rFonts w:ascii="Sylfaen" w:hAnsi="Sylfaen"/>
                <w:b/>
                <w:color w:val="000000"/>
                <w:sz w:val="22"/>
                <w:szCs w:val="22"/>
              </w:rPr>
              <w:t>Online Resources</w:t>
            </w:r>
          </w:p>
        </w:tc>
      </w:tr>
    </w:tbl>
    <w:p w14:paraId="5BF14C47" w14:textId="77777777" w:rsidR="00EE38F5" w:rsidRPr="00BC77EA" w:rsidRDefault="00EE38F5" w:rsidP="00EE38F5">
      <w:pPr>
        <w:tabs>
          <w:tab w:val="left" w:pos="360"/>
        </w:tabs>
        <w:rPr>
          <w:rFonts w:ascii="Sylfaen" w:hAnsi="Sylfaen"/>
          <w:sz w:val="22"/>
          <w:szCs w:val="22"/>
        </w:rPr>
      </w:pPr>
    </w:p>
    <w:p w14:paraId="53082ADD" w14:textId="77777777" w:rsidR="00EE38F5" w:rsidRPr="00BC77EA" w:rsidRDefault="00EE38F5" w:rsidP="00EE38F5">
      <w:pPr>
        <w:tabs>
          <w:tab w:val="left" w:pos="360"/>
        </w:tabs>
        <w:rPr>
          <w:rFonts w:ascii="Sylfaen" w:hAnsi="Sylfaen"/>
          <w:color w:val="993300"/>
          <w:sz w:val="22"/>
          <w:szCs w:val="22"/>
        </w:rPr>
      </w:pPr>
      <w:r w:rsidRPr="00BC77EA">
        <w:rPr>
          <w:rFonts w:ascii="Sylfaen" w:hAnsi="Sylfaen"/>
          <w:sz w:val="22"/>
          <w:szCs w:val="22"/>
        </w:rPr>
        <w:t xml:space="preserve">Pearson Education (2012).  Campbell Biology Gateway Retrieved September 14, 2012 from </w:t>
      </w:r>
      <w:r w:rsidRPr="00BC77EA">
        <w:rPr>
          <w:rFonts w:ascii="Sylfaen" w:hAnsi="Sylfaen"/>
          <w:sz w:val="22"/>
          <w:szCs w:val="22"/>
        </w:rPr>
        <w:tab/>
      </w:r>
      <w:hyperlink r:id="rId9" w:history="1">
        <w:r w:rsidRPr="00BC77EA">
          <w:rPr>
            <w:rStyle w:val="Hyperlink"/>
            <w:rFonts w:ascii="Sylfaen" w:hAnsi="Sylfaen"/>
            <w:color w:val="000000"/>
            <w:sz w:val="22"/>
            <w:szCs w:val="22"/>
          </w:rPr>
          <w:t>http://www.pearsonhighered.com/campbe</w:t>
        </w:r>
        <w:r w:rsidRPr="00BC77EA">
          <w:rPr>
            <w:rStyle w:val="Hyperlink"/>
            <w:rFonts w:ascii="Sylfaen" w:hAnsi="Sylfaen"/>
            <w:color w:val="993300"/>
            <w:sz w:val="22"/>
            <w:szCs w:val="22"/>
          </w:rPr>
          <w:t>ll/</w:t>
        </w:r>
      </w:hyperlink>
    </w:p>
    <w:p w14:paraId="52350402" w14:textId="77777777" w:rsidR="00B14587" w:rsidRDefault="00B14587" w:rsidP="00EE38F5">
      <w:pPr>
        <w:tabs>
          <w:tab w:val="left" w:pos="360"/>
        </w:tabs>
        <w:rPr>
          <w:rFonts w:ascii="Sylfaen" w:hAnsi="Sylfaen"/>
          <w:sz w:val="22"/>
          <w:szCs w:val="22"/>
        </w:rPr>
      </w:pPr>
    </w:p>
    <w:p w14:paraId="56E79A31" w14:textId="77777777" w:rsidR="00B14587" w:rsidRPr="00BC77EA" w:rsidRDefault="00B14587" w:rsidP="00EE38F5">
      <w:pPr>
        <w:tabs>
          <w:tab w:val="left" w:pos="360"/>
        </w:tabs>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EE38F5" w:rsidRPr="00BC77EA" w14:paraId="5605C8B2" w14:textId="77777777" w:rsidTr="00BC77EA">
        <w:tc>
          <w:tcPr>
            <w:tcW w:w="9576" w:type="dxa"/>
            <w:shd w:val="clear" w:color="auto" w:fill="C0C0C0"/>
          </w:tcPr>
          <w:p w14:paraId="78725A79" w14:textId="77777777" w:rsidR="00EE38F5" w:rsidRPr="00BC77EA" w:rsidRDefault="00EE38F5" w:rsidP="00EE38F5">
            <w:pPr>
              <w:tabs>
                <w:tab w:val="left" w:pos="360"/>
              </w:tabs>
              <w:rPr>
                <w:rFonts w:ascii="Sylfaen" w:hAnsi="Sylfaen"/>
                <w:b/>
                <w:color w:val="000000"/>
                <w:sz w:val="22"/>
                <w:szCs w:val="22"/>
              </w:rPr>
            </w:pPr>
            <w:r w:rsidRPr="00BC77EA">
              <w:rPr>
                <w:rFonts w:ascii="Sylfaen" w:hAnsi="Sylfaen"/>
                <w:b/>
                <w:color w:val="000000"/>
                <w:sz w:val="22"/>
                <w:szCs w:val="22"/>
              </w:rPr>
              <w:t>Class Policies</w:t>
            </w:r>
          </w:p>
        </w:tc>
      </w:tr>
    </w:tbl>
    <w:p w14:paraId="36F12E81" w14:textId="77777777" w:rsidR="00EE38F5" w:rsidRPr="00BC77EA" w:rsidRDefault="00EE38F5" w:rsidP="00EE38F5">
      <w:pPr>
        <w:numPr>
          <w:ilvl w:val="0"/>
          <w:numId w:val="2"/>
        </w:numPr>
        <w:tabs>
          <w:tab w:val="left" w:pos="360"/>
        </w:tabs>
        <w:rPr>
          <w:rFonts w:ascii="Sylfaen" w:hAnsi="Sylfaen"/>
          <w:sz w:val="22"/>
          <w:szCs w:val="22"/>
        </w:rPr>
      </w:pPr>
      <w:r w:rsidRPr="00BC77EA">
        <w:rPr>
          <w:rFonts w:ascii="Sylfaen" w:hAnsi="Sylfaen"/>
          <w:sz w:val="22"/>
          <w:szCs w:val="22"/>
        </w:rPr>
        <w:t>Honesty and integrity are integral components of the academic process.</w:t>
      </w:r>
    </w:p>
    <w:p w14:paraId="5D91DC89" w14:textId="77777777" w:rsidR="00EE38F5" w:rsidRPr="00BC77EA" w:rsidRDefault="00EE38F5" w:rsidP="00EE38F5">
      <w:pPr>
        <w:numPr>
          <w:ilvl w:val="0"/>
          <w:numId w:val="2"/>
        </w:numPr>
        <w:tabs>
          <w:tab w:val="left" w:pos="360"/>
        </w:tabs>
        <w:rPr>
          <w:rFonts w:ascii="Sylfaen" w:hAnsi="Sylfaen"/>
          <w:sz w:val="22"/>
          <w:szCs w:val="22"/>
        </w:rPr>
      </w:pPr>
      <w:r w:rsidRPr="00BC77EA">
        <w:rPr>
          <w:rFonts w:ascii="Sylfaen" w:hAnsi="Sylfaen"/>
          <w:sz w:val="22"/>
          <w:szCs w:val="22"/>
        </w:rPr>
        <w:t>Proper decorum is to be observed among peers in all activities.</w:t>
      </w:r>
    </w:p>
    <w:p w14:paraId="3FC64D29" w14:textId="77777777" w:rsidR="00EE38F5" w:rsidRPr="00BC77EA" w:rsidRDefault="00EE38F5" w:rsidP="00EE38F5">
      <w:pPr>
        <w:numPr>
          <w:ilvl w:val="0"/>
          <w:numId w:val="2"/>
        </w:numPr>
        <w:tabs>
          <w:tab w:val="left" w:pos="360"/>
        </w:tabs>
        <w:rPr>
          <w:rFonts w:ascii="Sylfaen" w:hAnsi="Sylfaen"/>
          <w:sz w:val="22"/>
          <w:szCs w:val="22"/>
        </w:rPr>
      </w:pPr>
      <w:r w:rsidRPr="00BC77EA">
        <w:rPr>
          <w:rFonts w:ascii="Sylfaen" w:hAnsi="Sylfaen"/>
          <w:sz w:val="22"/>
          <w:szCs w:val="22"/>
        </w:rPr>
        <w:t>Absence and tardiness are strongly discouraged.</w:t>
      </w:r>
    </w:p>
    <w:p w14:paraId="358AEC1F" w14:textId="77777777" w:rsidR="00EE38F5" w:rsidRPr="00BC77EA" w:rsidRDefault="00EE38F5" w:rsidP="00EE38F5">
      <w:pPr>
        <w:numPr>
          <w:ilvl w:val="0"/>
          <w:numId w:val="2"/>
        </w:numPr>
        <w:tabs>
          <w:tab w:val="left" w:pos="360"/>
        </w:tabs>
        <w:rPr>
          <w:rFonts w:ascii="Sylfaen" w:hAnsi="Sylfaen"/>
          <w:sz w:val="22"/>
          <w:szCs w:val="22"/>
        </w:rPr>
      </w:pPr>
      <w:r w:rsidRPr="00BC77EA">
        <w:rPr>
          <w:rFonts w:ascii="Sylfaen" w:hAnsi="Sylfaen"/>
          <w:sz w:val="22"/>
          <w:szCs w:val="22"/>
        </w:rPr>
        <w:t>Attentiveness and active participation are critical to successful learning.</w:t>
      </w:r>
    </w:p>
    <w:p w14:paraId="2D912D04" w14:textId="77777777" w:rsidR="00EE38F5" w:rsidRPr="00BC77EA" w:rsidRDefault="00EE38F5" w:rsidP="00EE38F5">
      <w:pPr>
        <w:numPr>
          <w:ilvl w:val="0"/>
          <w:numId w:val="2"/>
        </w:numPr>
        <w:tabs>
          <w:tab w:val="left" w:pos="360"/>
        </w:tabs>
        <w:rPr>
          <w:rFonts w:ascii="Sylfaen" w:hAnsi="Sylfaen"/>
          <w:sz w:val="22"/>
          <w:szCs w:val="22"/>
        </w:rPr>
      </w:pPr>
      <w:r w:rsidRPr="00BC77EA">
        <w:rPr>
          <w:rFonts w:ascii="Sylfaen" w:hAnsi="Sylfaen"/>
          <w:sz w:val="22"/>
          <w:szCs w:val="22"/>
        </w:rPr>
        <w:t>The use of mobile phones and other electronic devices is not allowed during class hours, unless necessary upon the teacher's approval.</w:t>
      </w:r>
    </w:p>
    <w:p w14:paraId="3578BE6E" w14:textId="77777777" w:rsidR="00EE38F5" w:rsidRPr="00BC77EA" w:rsidRDefault="00EE38F5" w:rsidP="00EE38F5">
      <w:pPr>
        <w:numPr>
          <w:ilvl w:val="0"/>
          <w:numId w:val="2"/>
        </w:numPr>
        <w:tabs>
          <w:tab w:val="left" w:pos="360"/>
        </w:tabs>
        <w:rPr>
          <w:rFonts w:ascii="Sylfaen" w:hAnsi="Sylfaen"/>
          <w:sz w:val="22"/>
          <w:szCs w:val="22"/>
        </w:rPr>
      </w:pPr>
      <w:r w:rsidRPr="00BC77EA">
        <w:rPr>
          <w:rFonts w:ascii="Sylfaen" w:hAnsi="Sylfaen"/>
          <w:sz w:val="22"/>
          <w:szCs w:val="22"/>
        </w:rPr>
        <w:t>The policies on academic dishonesty, attendance and behavior stipulated in your Student Handbook are honored in this course.</w:t>
      </w:r>
    </w:p>
    <w:p w14:paraId="742E62D7" w14:textId="77777777" w:rsidR="00EE38F5" w:rsidRPr="00BC77EA" w:rsidRDefault="00EE38F5" w:rsidP="00EE38F5">
      <w:pPr>
        <w:numPr>
          <w:ilvl w:val="0"/>
          <w:numId w:val="2"/>
        </w:numPr>
        <w:tabs>
          <w:tab w:val="left" w:pos="360"/>
        </w:tabs>
        <w:rPr>
          <w:rFonts w:ascii="Sylfaen" w:hAnsi="Sylfaen"/>
          <w:sz w:val="22"/>
          <w:szCs w:val="22"/>
        </w:rPr>
      </w:pPr>
      <w:r w:rsidRPr="00BC77EA">
        <w:rPr>
          <w:rFonts w:ascii="Sylfaen" w:hAnsi="Sylfaen"/>
          <w:sz w:val="22"/>
          <w:szCs w:val="22"/>
        </w:rPr>
        <w:t>Any kind of plagiarism is strongly prohibited.</w:t>
      </w:r>
    </w:p>
    <w:p w14:paraId="3292CCFD" w14:textId="77777777" w:rsidR="00FB1264" w:rsidRDefault="00FB1264" w:rsidP="00EE38F5">
      <w:pPr>
        <w:tabs>
          <w:tab w:val="left" w:pos="360"/>
        </w:tabs>
        <w:outlineLvl w:val="0"/>
        <w:rPr>
          <w:rFonts w:ascii="Sylfaen" w:hAnsi="Sylfaen"/>
          <w:sz w:val="22"/>
          <w:szCs w:val="22"/>
        </w:rPr>
      </w:pPr>
    </w:p>
    <w:p w14:paraId="44CEDB8E" w14:textId="77777777" w:rsidR="00FB1264" w:rsidRDefault="00FB1264" w:rsidP="00EE38F5">
      <w:pPr>
        <w:tabs>
          <w:tab w:val="left" w:pos="360"/>
        </w:tabs>
        <w:outlineLvl w:val="0"/>
        <w:rPr>
          <w:rFonts w:ascii="Sylfaen" w:hAnsi="Sylfaen"/>
          <w:sz w:val="22"/>
          <w:szCs w:val="22"/>
        </w:rPr>
      </w:pPr>
    </w:p>
    <w:p w14:paraId="5CD73AB6" w14:textId="77777777" w:rsidR="00B14587" w:rsidRDefault="00B14587" w:rsidP="00EE38F5">
      <w:pPr>
        <w:tabs>
          <w:tab w:val="left" w:pos="360"/>
        </w:tabs>
        <w:outlineLvl w:val="0"/>
        <w:rPr>
          <w:rFonts w:ascii="Sylfaen" w:hAnsi="Sylfaen"/>
          <w:sz w:val="22"/>
          <w:szCs w:val="22"/>
        </w:rPr>
      </w:pPr>
    </w:p>
    <w:p w14:paraId="4EC9A1AA" w14:textId="77777777" w:rsidR="00FB1264" w:rsidRDefault="00FB1264" w:rsidP="00EE38F5">
      <w:pPr>
        <w:tabs>
          <w:tab w:val="left" w:pos="360"/>
        </w:tabs>
        <w:outlineLvl w:val="0"/>
        <w:rPr>
          <w:rFonts w:ascii="Sylfaen" w:hAnsi="Sylfaen"/>
          <w:sz w:val="22"/>
          <w:szCs w:val="22"/>
        </w:rPr>
      </w:pPr>
    </w:p>
    <w:p w14:paraId="284BD0C0" w14:textId="77777777" w:rsidR="00EE38F5" w:rsidRPr="00BC77EA" w:rsidRDefault="00EE38F5" w:rsidP="00EE38F5">
      <w:pPr>
        <w:tabs>
          <w:tab w:val="left" w:pos="360"/>
        </w:tabs>
        <w:outlineLvl w:val="0"/>
        <w:rPr>
          <w:rFonts w:ascii="Sylfaen" w:hAnsi="Sylfaen"/>
          <w:sz w:val="22"/>
          <w:szCs w:val="22"/>
        </w:rPr>
      </w:pPr>
      <w:r w:rsidRPr="00BC77EA">
        <w:rPr>
          <w:rFonts w:ascii="Sylfaen" w:hAnsi="Sylfaen"/>
          <w:sz w:val="22"/>
          <w:szCs w:val="22"/>
        </w:rPr>
        <w:t>Approved by:</w:t>
      </w:r>
    </w:p>
    <w:p w14:paraId="7F940EFE" w14:textId="77777777" w:rsidR="00EE38F5" w:rsidRPr="00BC77EA" w:rsidRDefault="00EE38F5" w:rsidP="00EE38F5">
      <w:pPr>
        <w:tabs>
          <w:tab w:val="left" w:pos="360"/>
        </w:tabs>
        <w:rPr>
          <w:rFonts w:ascii="Sylfaen" w:hAnsi="Sylfaen"/>
          <w:sz w:val="22"/>
          <w:szCs w:val="22"/>
        </w:rPr>
      </w:pPr>
    </w:p>
    <w:p w14:paraId="6E101DC8" w14:textId="77777777" w:rsidR="00EE38F5" w:rsidRPr="00BC77EA" w:rsidRDefault="00EE38F5" w:rsidP="00EE38F5">
      <w:pPr>
        <w:tabs>
          <w:tab w:val="left" w:pos="360"/>
        </w:tabs>
        <w:rPr>
          <w:rFonts w:ascii="Sylfaen" w:hAnsi="Sylfaen"/>
          <w:sz w:val="22"/>
          <w:szCs w:val="22"/>
        </w:rPr>
      </w:pPr>
    </w:p>
    <w:p w14:paraId="7B537711" w14:textId="63384EC2" w:rsidR="00EE38F5" w:rsidRPr="003C50F2" w:rsidRDefault="009820C2" w:rsidP="00EE38F5">
      <w:pPr>
        <w:tabs>
          <w:tab w:val="left" w:pos="360"/>
        </w:tabs>
        <w:outlineLvl w:val="0"/>
        <w:rPr>
          <w:rFonts w:ascii="Sylfaen" w:hAnsi="Sylfaen"/>
          <w:b/>
          <w:sz w:val="22"/>
          <w:szCs w:val="22"/>
        </w:rPr>
      </w:pPr>
      <w:r w:rsidRPr="003C50F2">
        <w:rPr>
          <w:rFonts w:ascii="Sylfaen" w:hAnsi="Sylfaen"/>
          <w:b/>
          <w:sz w:val="22"/>
          <w:szCs w:val="22"/>
        </w:rPr>
        <w:t>DR. MARY JANE CRUZ-FLORES</w:t>
      </w:r>
    </w:p>
    <w:p w14:paraId="4C0BB94B" w14:textId="5415A13B" w:rsidR="00EE38F5" w:rsidRPr="00BC77EA" w:rsidRDefault="00EE38F5" w:rsidP="00EE38F5">
      <w:pPr>
        <w:tabs>
          <w:tab w:val="left" w:pos="360"/>
        </w:tabs>
        <w:rPr>
          <w:rFonts w:ascii="Sylfaen" w:hAnsi="Sylfaen"/>
          <w:sz w:val="22"/>
          <w:szCs w:val="22"/>
        </w:rPr>
      </w:pPr>
      <w:r w:rsidRPr="00BC77EA">
        <w:rPr>
          <w:rFonts w:ascii="Sylfaen" w:hAnsi="Sylfaen"/>
          <w:sz w:val="22"/>
          <w:szCs w:val="22"/>
        </w:rPr>
        <w:t>Chair</w:t>
      </w:r>
      <w:r w:rsidR="00FB1264">
        <w:rPr>
          <w:rFonts w:ascii="Sylfaen" w:hAnsi="Sylfaen"/>
          <w:sz w:val="22"/>
          <w:szCs w:val="22"/>
        </w:rPr>
        <w:t>, Biology</w:t>
      </w:r>
      <w:r w:rsidR="00B14587">
        <w:rPr>
          <w:rFonts w:ascii="Sylfaen" w:hAnsi="Sylfaen"/>
          <w:sz w:val="22"/>
          <w:szCs w:val="22"/>
        </w:rPr>
        <w:t xml:space="preserve"> Department</w:t>
      </w:r>
    </w:p>
    <w:sectPr w:rsidR="00EE38F5" w:rsidRPr="00BC77EA" w:rsidSect="00B81C88">
      <w:footerReference w:type="default" r:id="rId10"/>
      <w:pgSz w:w="12240" w:h="18720" w:code="5"/>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B1B8A" w14:textId="77777777" w:rsidR="00C27C3D" w:rsidRDefault="00C27C3D" w:rsidP="00827AAE">
      <w:r>
        <w:separator/>
      </w:r>
    </w:p>
  </w:endnote>
  <w:endnote w:type="continuationSeparator" w:id="0">
    <w:p w14:paraId="104A509D" w14:textId="77777777" w:rsidR="00C27C3D" w:rsidRDefault="00C27C3D" w:rsidP="0082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utura-Bold">
    <w:altName w:val="Times New Roman"/>
    <w:panose1 w:val="00000000000000000000"/>
    <w:charset w:val="00"/>
    <w:family w:val="auto"/>
    <w:notTrueType/>
    <w:pitch w:val="variable"/>
    <w:sig w:usb0="00000003" w:usb1="00000000" w:usb2="00000000" w:usb3="00000000" w:csb0="00000001" w:csb1="00000000"/>
  </w:font>
  <w:font w:name="Futura Bk BT">
    <w:altName w:val="Vrind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07C41" w14:textId="410D2677" w:rsidR="00727338" w:rsidRPr="00727338" w:rsidRDefault="001E4771">
    <w:pPr>
      <w:pStyle w:val="Footer"/>
      <w:jc w:val="right"/>
      <w:rPr>
        <w:i/>
        <w:sz w:val="18"/>
      </w:rPr>
    </w:pPr>
    <w:r>
      <w:rPr>
        <w:i/>
        <w:sz w:val="18"/>
      </w:rPr>
      <w:t xml:space="preserve">Term </w:t>
    </w:r>
    <w:r w:rsidR="009852D2">
      <w:rPr>
        <w:i/>
        <w:sz w:val="18"/>
      </w:rPr>
      <w:t>2 AY 2018-2019</w:t>
    </w:r>
    <w:r w:rsidR="00727338" w:rsidRPr="00727338">
      <w:rPr>
        <w:i/>
        <w:sz w:val="18"/>
      </w:rPr>
      <w:t xml:space="preserve">  (</w:t>
    </w:r>
    <w:sdt>
      <w:sdtPr>
        <w:rPr>
          <w:i/>
          <w:sz w:val="18"/>
        </w:rPr>
        <w:id w:val="268201836"/>
        <w:docPartObj>
          <w:docPartGallery w:val="Page Numbers (Bottom of Page)"/>
          <w:docPartUnique/>
        </w:docPartObj>
      </w:sdtPr>
      <w:sdtEndPr>
        <w:rPr>
          <w:noProof/>
        </w:rPr>
      </w:sdtEndPr>
      <w:sdtContent>
        <w:r w:rsidR="00727338" w:rsidRPr="00727338">
          <w:rPr>
            <w:i/>
            <w:sz w:val="18"/>
          </w:rPr>
          <w:fldChar w:fldCharType="begin"/>
        </w:r>
        <w:r w:rsidR="00727338" w:rsidRPr="00727338">
          <w:rPr>
            <w:i/>
            <w:sz w:val="18"/>
          </w:rPr>
          <w:instrText xml:space="preserve"> PAGE   \* MERGEFORMAT </w:instrText>
        </w:r>
        <w:r w:rsidR="00727338" w:rsidRPr="00727338">
          <w:rPr>
            <w:i/>
            <w:sz w:val="18"/>
          </w:rPr>
          <w:fldChar w:fldCharType="separate"/>
        </w:r>
        <w:r w:rsidR="009852D2">
          <w:rPr>
            <w:i/>
            <w:noProof/>
            <w:sz w:val="18"/>
          </w:rPr>
          <w:t>2</w:t>
        </w:r>
        <w:r w:rsidR="00727338" w:rsidRPr="00727338">
          <w:rPr>
            <w:i/>
            <w:noProof/>
            <w:sz w:val="18"/>
          </w:rPr>
          <w:fldChar w:fldCharType="end"/>
        </w:r>
      </w:sdtContent>
    </w:sdt>
    <w:r w:rsidR="00727338" w:rsidRPr="00727338">
      <w:rPr>
        <w:i/>
        <w:noProof/>
        <w:sz w:val="18"/>
      </w:rPr>
      <w:t>)</w:t>
    </w:r>
  </w:p>
  <w:p w14:paraId="20DE127A" w14:textId="35CA77BE" w:rsidR="00827AAE" w:rsidRPr="00727338" w:rsidRDefault="00827AAE" w:rsidP="00827AAE">
    <w:pPr>
      <w:pStyle w:val="Footer"/>
      <w:jc w:val="right"/>
      <w:rPr>
        <w:rFonts w:ascii="Calibri" w:hAnsi="Calibri"/>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CB605" w14:textId="77777777" w:rsidR="00C27C3D" w:rsidRDefault="00C27C3D" w:rsidP="00827AAE">
      <w:r>
        <w:separator/>
      </w:r>
    </w:p>
  </w:footnote>
  <w:footnote w:type="continuationSeparator" w:id="0">
    <w:p w14:paraId="4D631C5D" w14:textId="77777777" w:rsidR="00C27C3D" w:rsidRDefault="00C27C3D" w:rsidP="00827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72601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5521F9"/>
    <w:multiLevelType w:val="hybridMultilevel"/>
    <w:tmpl w:val="3FD67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01380"/>
    <w:multiLevelType w:val="hybridMultilevel"/>
    <w:tmpl w:val="33F0C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D97F3C"/>
    <w:multiLevelType w:val="hybridMultilevel"/>
    <w:tmpl w:val="0D26E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83C58"/>
    <w:multiLevelType w:val="hybridMultilevel"/>
    <w:tmpl w:val="C95C5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A6"/>
    <w:rsid w:val="00155851"/>
    <w:rsid w:val="001E0551"/>
    <w:rsid w:val="001E4771"/>
    <w:rsid w:val="001F786B"/>
    <w:rsid w:val="00225ABE"/>
    <w:rsid w:val="00275E91"/>
    <w:rsid w:val="002E27D2"/>
    <w:rsid w:val="002E34A6"/>
    <w:rsid w:val="00302D92"/>
    <w:rsid w:val="00391800"/>
    <w:rsid w:val="003C50F2"/>
    <w:rsid w:val="004954C6"/>
    <w:rsid w:val="005340EE"/>
    <w:rsid w:val="00727338"/>
    <w:rsid w:val="00731CDA"/>
    <w:rsid w:val="00821FB2"/>
    <w:rsid w:val="00827AAE"/>
    <w:rsid w:val="0096740F"/>
    <w:rsid w:val="009820C2"/>
    <w:rsid w:val="009852D2"/>
    <w:rsid w:val="009F2D1D"/>
    <w:rsid w:val="00A54CBE"/>
    <w:rsid w:val="00B14587"/>
    <w:rsid w:val="00B46156"/>
    <w:rsid w:val="00B81C88"/>
    <w:rsid w:val="00BC3456"/>
    <w:rsid w:val="00BC77EA"/>
    <w:rsid w:val="00C27C3D"/>
    <w:rsid w:val="00CD01CB"/>
    <w:rsid w:val="00D52E4A"/>
    <w:rsid w:val="00D91019"/>
    <w:rsid w:val="00E57F78"/>
    <w:rsid w:val="00EE38F5"/>
    <w:rsid w:val="00FB1264"/>
    <w:rsid w:val="00FF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84370"/>
  <w15:docId w15:val="{4C454CD2-F5C2-4648-8EA0-70D9B7FE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34A6"/>
    <w:pPr>
      <w:tabs>
        <w:tab w:val="center" w:pos="4320"/>
        <w:tab w:val="right" w:pos="8640"/>
      </w:tabs>
    </w:pPr>
    <w:rPr>
      <w:rFonts w:eastAsia="MS Mincho"/>
      <w:lang w:eastAsia="ja-JP"/>
    </w:rPr>
  </w:style>
  <w:style w:type="character" w:customStyle="1" w:styleId="HeaderChar">
    <w:name w:val="Header Char"/>
    <w:link w:val="Header"/>
    <w:uiPriority w:val="99"/>
    <w:semiHidden/>
    <w:locked/>
    <w:rsid w:val="002E34A6"/>
    <w:rPr>
      <w:rFonts w:eastAsia="MS Mincho" w:cs="Times New Roman"/>
      <w:sz w:val="24"/>
      <w:szCs w:val="24"/>
      <w:lang w:val="en-US" w:eastAsia="ja-JP" w:bidi="ar-SA"/>
    </w:rPr>
  </w:style>
  <w:style w:type="table" w:styleId="TableGrid">
    <w:name w:val="Table Grid"/>
    <w:basedOn w:val="TableNormal"/>
    <w:uiPriority w:val="99"/>
    <w:rsid w:val="002E3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95B3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664F2"/>
    <w:rPr>
      <w:rFonts w:cs="Times New Roman"/>
      <w:color w:val="0000FF"/>
      <w:u w:val="single"/>
    </w:rPr>
  </w:style>
  <w:style w:type="paragraph" w:styleId="Footer">
    <w:name w:val="footer"/>
    <w:basedOn w:val="Normal"/>
    <w:link w:val="FooterChar"/>
    <w:uiPriority w:val="99"/>
    <w:unhideWhenUsed/>
    <w:rsid w:val="00827AAE"/>
    <w:pPr>
      <w:tabs>
        <w:tab w:val="center" w:pos="4680"/>
        <w:tab w:val="right" w:pos="9360"/>
      </w:tabs>
    </w:pPr>
  </w:style>
  <w:style w:type="character" w:customStyle="1" w:styleId="FooterChar">
    <w:name w:val="Footer Char"/>
    <w:link w:val="Footer"/>
    <w:uiPriority w:val="99"/>
    <w:rsid w:val="00827AAE"/>
    <w:rPr>
      <w:sz w:val="24"/>
      <w:szCs w:val="24"/>
      <w:lang w:val="en-US" w:eastAsia="en-US"/>
    </w:rPr>
  </w:style>
  <w:style w:type="paragraph" w:styleId="BalloonText">
    <w:name w:val="Balloon Text"/>
    <w:basedOn w:val="Normal"/>
    <w:link w:val="BalloonTextChar"/>
    <w:uiPriority w:val="99"/>
    <w:semiHidden/>
    <w:unhideWhenUsed/>
    <w:rsid w:val="001E47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earsonhighered.com/campb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 LA SALLE UNIVERSITY</vt:lpstr>
    </vt:vector>
  </TitlesOfParts>
  <Company>DLSU</Company>
  <LinksUpToDate>false</LinksUpToDate>
  <CharactersWithSpaces>10349</CharactersWithSpaces>
  <SharedDoc>false</SharedDoc>
  <HLinks>
    <vt:vector size="6" baseType="variant">
      <vt:variant>
        <vt:i4>1114193</vt:i4>
      </vt:variant>
      <vt:variant>
        <vt:i4>0</vt:i4>
      </vt:variant>
      <vt:variant>
        <vt:i4>0</vt:i4>
      </vt:variant>
      <vt:variant>
        <vt:i4>5</vt:i4>
      </vt:variant>
      <vt:variant>
        <vt:lpwstr>http://www.pearsonhighered.com/campbell/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LA SALLE UNIVERSITY</dc:title>
  <dc:creator>Administrator</dc:creator>
  <cp:lastModifiedBy>DLSU</cp:lastModifiedBy>
  <cp:revision>2</cp:revision>
  <cp:lastPrinted>2018-04-27T05:59:00Z</cp:lastPrinted>
  <dcterms:created xsi:type="dcterms:W3CDTF">2019-01-04T09:32:00Z</dcterms:created>
  <dcterms:modified xsi:type="dcterms:W3CDTF">2019-01-04T09:32:00Z</dcterms:modified>
</cp:coreProperties>
</file>